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2487B">
      <w:pPr>
        <w:pStyle w:val="3"/>
        <w:keepNext w:val="0"/>
        <w:keepLines w:val="0"/>
        <w:pageBreakBefore w:val="0"/>
        <w:widowControl w:val="0"/>
        <w:kinsoku/>
        <w:overflowPunct/>
        <w:topLinePunct w:val="0"/>
        <w:autoSpaceDE/>
        <w:autoSpaceDN/>
        <w:bidi w:val="0"/>
        <w:spacing w:after="0" w:afterLines="0" w:line="600" w:lineRule="exact"/>
        <w:textAlignment w:val="auto"/>
        <w:rPr>
          <w:rFonts w:hint="eastAsia" w:ascii="宋体" w:hAnsi="宋体" w:eastAsia="方正仿宋_GBK" w:cs="方正仿宋_GBK"/>
          <w:color w:val="auto"/>
          <w:kern w:val="0"/>
          <w:sz w:val="32"/>
          <w:szCs w:val="32"/>
          <w:lang w:val="en-US" w:eastAsia="zh-CN"/>
        </w:rPr>
      </w:pPr>
      <w:r>
        <w:rPr>
          <w:rFonts w:hint="eastAsia" w:ascii="宋体" w:hAnsi="宋体" w:eastAsia="方正黑体_GBK" w:cs="方正黑体_GBK"/>
          <w:color w:val="auto"/>
          <w:kern w:val="0"/>
          <w:sz w:val="32"/>
          <w:szCs w:val="32"/>
          <w:lang w:eastAsia="zh-CN"/>
        </w:rPr>
        <w:t>附件</w:t>
      </w:r>
      <w:r>
        <w:rPr>
          <w:rFonts w:hint="eastAsia" w:ascii="宋体" w:hAnsi="宋体" w:eastAsia="方正黑体_GBK" w:cs="方正黑体_GBK"/>
          <w:color w:val="auto"/>
          <w:kern w:val="0"/>
          <w:sz w:val="32"/>
          <w:szCs w:val="32"/>
          <w:lang w:val="en-US" w:eastAsia="zh-CN"/>
        </w:rPr>
        <w:t>1</w:t>
      </w:r>
    </w:p>
    <w:p w14:paraId="762F0B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黑体"/>
          <w:sz w:val="44"/>
          <w:szCs w:val="44"/>
          <w:lang w:eastAsia="zh-CN"/>
        </w:rPr>
      </w:pPr>
    </w:p>
    <w:p w14:paraId="3E6519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lang w:eastAsia="zh-CN"/>
        </w:rPr>
        <w:t>云龙县</w:t>
      </w:r>
      <w:r>
        <w:rPr>
          <w:rFonts w:hint="eastAsia" w:ascii="宋体" w:hAnsi="宋体" w:eastAsia="方正小标宋_GBK" w:cs="方正小标宋_GBK"/>
          <w:sz w:val="44"/>
          <w:szCs w:val="44"/>
        </w:rPr>
        <w:t>工商企业等社会资本</w:t>
      </w:r>
      <w:r>
        <w:rPr>
          <w:rFonts w:hint="eastAsia" w:ascii="宋体" w:hAnsi="宋体" w:eastAsia="方正小标宋_GBK" w:cs="方正小标宋_GBK"/>
          <w:sz w:val="44"/>
          <w:szCs w:val="44"/>
          <w:lang w:eastAsia="zh-CN"/>
        </w:rPr>
        <w:t>通过</w:t>
      </w:r>
      <w:r>
        <w:rPr>
          <w:rFonts w:hint="eastAsia" w:ascii="宋体" w:hAnsi="宋体" w:eastAsia="方正小标宋_GBK" w:cs="方正小标宋_GBK"/>
          <w:sz w:val="44"/>
          <w:szCs w:val="44"/>
        </w:rPr>
        <w:t>流转</w:t>
      </w:r>
      <w:r>
        <w:rPr>
          <w:rFonts w:hint="eastAsia" w:ascii="宋体" w:hAnsi="宋体" w:eastAsia="方正小标宋_GBK" w:cs="方正小标宋_GBK"/>
          <w:sz w:val="44"/>
          <w:szCs w:val="44"/>
          <w:lang w:eastAsia="zh-CN"/>
        </w:rPr>
        <w:t>取得</w:t>
      </w:r>
      <w:r>
        <w:rPr>
          <w:rFonts w:hint="eastAsia" w:ascii="宋体" w:hAnsi="宋体" w:eastAsia="方正小标宋_GBK" w:cs="方正小标宋_GBK"/>
          <w:sz w:val="44"/>
          <w:szCs w:val="44"/>
        </w:rPr>
        <w:t>土地经营权</w:t>
      </w:r>
      <w:r>
        <w:rPr>
          <w:rFonts w:hint="eastAsia" w:ascii="宋体" w:hAnsi="宋体" w:eastAsia="方正小标宋_GBK" w:cs="方正小标宋_GBK"/>
          <w:sz w:val="44"/>
          <w:szCs w:val="44"/>
          <w:lang w:eastAsia="zh-CN"/>
        </w:rPr>
        <w:t>行政许可</w:t>
      </w:r>
      <w:r>
        <w:rPr>
          <w:rFonts w:hint="eastAsia" w:ascii="宋体" w:hAnsi="宋体" w:eastAsia="方正小标宋_GBK" w:cs="方正小标宋_GBK"/>
          <w:sz w:val="44"/>
          <w:szCs w:val="44"/>
        </w:rPr>
        <w:t>申请表</w:t>
      </w:r>
    </w:p>
    <w:p w14:paraId="46FF566B">
      <w:pPr>
        <w:pStyle w:val="3"/>
        <w:keepNext w:val="0"/>
        <w:keepLines w:val="0"/>
        <w:pageBreakBefore w:val="0"/>
        <w:widowControl w:val="0"/>
        <w:kinsoku/>
        <w:overflowPunct/>
        <w:topLinePunct w:val="0"/>
        <w:autoSpaceDE/>
        <w:autoSpaceDN/>
        <w:bidi w:val="0"/>
        <w:spacing w:after="0" w:afterLines="0"/>
        <w:textAlignment w:val="auto"/>
        <w:rPr>
          <w:rFonts w:ascii="宋体" w:hAnsi="宋体"/>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120C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04" w:type="dxa"/>
            <w:vMerge w:val="restart"/>
            <w:tcBorders>
              <w:top w:val="single" w:color="auto" w:sz="4" w:space="0"/>
              <w:left w:val="single" w:color="auto" w:sz="4" w:space="0"/>
              <w:bottom w:val="single" w:color="auto" w:sz="4" w:space="0"/>
              <w:right w:val="single" w:color="auto" w:sz="4" w:space="0"/>
            </w:tcBorders>
            <w:noWrap w:val="0"/>
            <w:vAlign w:val="center"/>
          </w:tcPr>
          <w:p w14:paraId="534D52D9">
            <w:pPr>
              <w:keepNext w:val="0"/>
              <w:keepLines w:val="0"/>
              <w:pageBreakBefore w:val="0"/>
              <w:widowControl w:val="0"/>
              <w:kinsoku/>
              <w:overflowPunct/>
              <w:topLinePunct w:val="0"/>
              <w:autoSpaceDE/>
              <w:autoSpaceDN/>
              <w:bidi w:val="0"/>
              <w:jc w:val="center"/>
              <w:textAlignment w:val="auto"/>
              <w:rPr>
                <w:rFonts w:ascii="宋体" w:hAnsi="宋体"/>
              </w:rPr>
            </w:pPr>
            <w:r>
              <w:rPr>
                <w:rFonts w:hint="eastAsia" w:ascii="宋体" w:hAnsi="宋体" w:eastAsia="方正黑体_GBK" w:cs="黑体"/>
                <w:kern w:val="0"/>
                <w:sz w:val="20"/>
                <w:szCs w:val="21"/>
              </w:rPr>
              <w:t>申请人基本情况</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6F38A2F">
            <w:pPr>
              <w:keepNext w:val="0"/>
              <w:keepLines w:val="0"/>
              <w:pageBreakBefore w:val="0"/>
              <w:widowControl w:val="0"/>
              <w:kinsoku/>
              <w:overflowPunct/>
              <w:topLinePunct w:val="0"/>
              <w:autoSpaceDE/>
              <w:autoSpaceDN/>
              <w:bidi w:val="0"/>
              <w:jc w:val="center"/>
              <w:textAlignment w:val="auto"/>
              <w:rPr>
                <w:rFonts w:ascii="宋体" w:hAnsi="宋体" w:eastAsia="仿宋" w:cs="仿宋"/>
              </w:rPr>
            </w:pPr>
            <w:r>
              <w:rPr>
                <w:rFonts w:hint="eastAsia" w:ascii="宋体" w:hAnsi="宋体" w:eastAsia="方正仿宋_GBK" w:cs="仿宋"/>
                <w:kern w:val="0"/>
                <w:sz w:val="20"/>
                <w:szCs w:val="21"/>
              </w:rPr>
              <w:t>申请单位名称（自然人姓名）</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779F8F6">
            <w:pPr>
              <w:keepNext w:val="0"/>
              <w:keepLines w:val="0"/>
              <w:pageBreakBefore w:val="0"/>
              <w:widowControl w:val="0"/>
              <w:kinsoku/>
              <w:overflowPunct/>
              <w:topLinePunct w:val="0"/>
              <w:autoSpaceDE/>
              <w:autoSpaceDN/>
              <w:bidi w:val="0"/>
              <w:jc w:val="center"/>
              <w:textAlignment w:val="auto"/>
              <w:rPr>
                <w:rFonts w:hint="default" w:ascii="宋体" w:hAnsi="宋体" w:eastAsia="仿宋" w:cs="仿宋"/>
                <w:lang w:val="en-US" w:eastAsia="zh-CN"/>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14:paraId="5F6D7F6A">
            <w:pPr>
              <w:keepNext w:val="0"/>
              <w:keepLines w:val="0"/>
              <w:pageBreakBefore w:val="0"/>
              <w:widowControl w:val="0"/>
              <w:kinsoku/>
              <w:overflowPunct/>
              <w:topLinePunct w:val="0"/>
              <w:autoSpaceDE/>
              <w:autoSpaceDN/>
              <w:bidi w:val="0"/>
              <w:jc w:val="center"/>
              <w:textAlignment w:val="auto"/>
              <w:rPr>
                <w:rFonts w:ascii="宋体" w:hAnsi="宋体" w:eastAsia="仿宋" w:cs="仿宋"/>
              </w:rPr>
            </w:pPr>
            <w:r>
              <w:rPr>
                <w:rFonts w:hint="eastAsia" w:ascii="宋体" w:hAnsi="宋体" w:eastAsia="方正仿宋_GBK" w:cs="仿宋"/>
                <w:kern w:val="0"/>
                <w:sz w:val="20"/>
                <w:szCs w:val="21"/>
              </w:rPr>
              <w:t>统一社会信用代码（身份证号）</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25637B8B">
            <w:pPr>
              <w:keepNext w:val="0"/>
              <w:keepLines w:val="0"/>
              <w:pageBreakBefore w:val="0"/>
              <w:widowControl w:val="0"/>
              <w:kinsoku/>
              <w:overflowPunct/>
              <w:topLinePunct w:val="0"/>
              <w:autoSpaceDE/>
              <w:autoSpaceDN/>
              <w:bidi w:val="0"/>
              <w:jc w:val="center"/>
              <w:textAlignment w:val="auto"/>
              <w:rPr>
                <w:rFonts w:hint="default" w:ascii="宋体" w:hAnsi="宋体" w:eastAsia="仿宋" w:cs="仿宋"/>
                <w:lang w:val="en-US" w:eastAsia="zh-CN"/>
              </w:rPr>
            </w:pPr>
          </w:p>
        </w:tc>
      </w:tr>
      <w:tr w14:paraId="589A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04" w:type="dxa"/>
            <w:vMerge w:val="continue"/>
            <w:tcBorders>
              <w:top w:val="single" w:color="auto" w:sz="4" w:space="0"/>
              <w:left w:val="single" w:color="auto" w:sz="4" w:space="0"/>
              <w:bottom w:val="single" w:color="auto" w:sz="4" w:space="0"/>
              <w:right w:val="single" w:color="auto" w:sz="4" w:space="0"/>
            </w:tcBorders>
            <w:noWrap w:val="0"/>
            <w:vAlign w:val="center"/>
          </w:tcPr>
          <w:p w14:paraId="71DFDCBF">
            <w:pPr>
              <w:keepNext w:val="0"/>
              <w:keepLines w:val="0"/>
              <w:pageBreakBefore w:val="0"/>
              <w:widowControl w:val="0"/>
              <w:kinsoku/>
              <w:overflowPunct/>
              <w:topLinePunct w:val="0"/>
              <w:autoSpaceDE/>
              <w:autoSpaceDN/>
              <w:bidi w:val="0"/>
              <w:textAlignment w:val="auto"/>
              <w:rPr>
                <w:rFonts w:ascii="宋体" w:hAnsi="宋体" w:eastAsia="Times New Roman" w:cs="Times New Roman"/>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99FA94A">
            <w:pPr>
              <w:keepNext w:val="0"/>
              <w:keepLines w:val="0"/>
              <w:pageBreakBefore w:val="0"/>
              <w:widowControl w:val="0"/>
              <w:kinsoku/>
              <w:overflowPunct/>
              <w:topLinePunct w:val="0"/>
              <w:autoSpaceDE/>
              <w:autoSpaceDN/>
              <w:bidi w:val="0"/>
              <w:jc w:val="center"/>
              <w:textAlignment w:val="auto"/>
              <w:rPr>
                <w:rFonts w:hint="eastAsia" w:ascii="宋体" w:hAnsi="宋体" w:eastAsia="仿宋" w:cs="仿宋"/>
                <w:lang w:eastAsia="zh-CN"/>
              </w:rPr>
            </w:pPr>
            <w:r>
              <w:rPr>
                <w:rFonts w:hint="eastAsia" w:ascii="宋体" w:hAnsi="宋体" w:eastAsia="方正仿宋_GBK" w:cs="仿宋"/>
                <w:kern w:val="0"/>
                <w:sz w:val="20"/>
                <w:szCs w:val="21"/>
                <w:lang w:eastAsia="zh-CN"/>
              </w:rPr>
              <w:t>住址</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4CE43F1">
            <w:pPr>
              <w:keepNext w:val="0"/>
              <w:keepLines w:val="0"/>
              <w:pageBreakBefore w:val="0"/>
              <w:widowControl w:val="0"/>
              <w:kinsoku/>
              <w:overflowPunct/>
              <w:topLinePunct w:val="0"/>
              <w:autoSpaceDE/>
              <w:autoSpaceDN/>
              <w:bidi w:val="0"/>
              <w:jc w:val="center"/>
              <w:textAlignment w:val="auto"/>
              <w:rPr>
                <w:rFonts w:hint="default" w:ascii="宋体" w:hAnsi="宋体" w:eastAsia="仿宋" w:cs="仿宋"/>
                <w:lang w:val="en-US" w:eastAsia="zh-CN"/>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14:paraId="6268A397">
            <w:pPr>
              <w:keepNext w:val="0"/>
              <w:keepLines w:val="0"/>
              <w:pageBreakBefore w:val="0"/>
              <w:widowControl w:val="0"/>
              <w:kinsoku/>
              <w:overflowPunct/>
              <w:topLinePunct w:val="0"/>
              <w:autoSpaceDE/>
              <w:autoSpaceDN/>
              <w:bidi w:val="0"/>
              <w:jc w:val="center"/>
              <w:textAlignment w:val="auto"/>
              <w:rPr>
                <w:rFonts w:ascii="宋体" w:hAnsi="宋体" w:eastAsia="仿宋" w:cs="仿宋"/>
              </w:rPr>
            </w:pPr>
            <w:r>
              <w:rPr>
                <w:rFonts w:hint="eastAsia" w:ascii="宋体" w:hAnsi="宋体" w:eastAsia="方正仿宋_GBK" w:cs="仿宋"/>
                <w:kern w:val="0"/>
                <w:sz w:val="20"/>
                <w:szCs w:val="21"/>
              </w:rPr>
              <w:t>联系电话</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58CAFAEA">
            <w:pPr>
              <w:keepNext w:val="0"/>
              <w:keepLines w:val="0"/>
              <w:pageBreakBefore w:val="0"/>
              <w:widowControl w:val="0"/>
              <w:kinsoku/>
              <w:overflowPunct/>
              <w:topLinePunct w:val="0"/>
              <w:autoSpaceDE/>
              <w:autoSpaceDN/>
              <w:bidi w:val="0"/>
              <w:jc w:val="center"/>
              <w:textAlignment w:val="auto"/>
              <w:rPr>
                <w:rFonts w:hint="default" w:ascii="宋体" w:hAnsi="宋体" w:eastAsia="仿宋" w:cs="仿宋"/>
                <w:lang w:val="en-US" w:eastAsia="zh-CN"/>
              </w:rPr>
            </w:pPr>
          </w:p>
        </w:tc>
      </w:tr>
      <w:tr w14:paraId="34EF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04" w:type="dxa"/>
            <w:vMerge w:val="continue"/>
            <w:tcBorders>
              <w:top w:val="single" w:color="auto" w:sz="4" w:space="0"/>
              <w:left w:val="single" w:color="auto" w:sz="4" w:space="0"/>
              <w:bottom w:val="single" w:color="auto" w:sz="4" w:space="0"/>
              <w:right w:val="single" w:color="auto" w:sz="4" w:space="0"/>
            </w:tcBorders>
            <w:noWrap w:val="0"/>
            <w:vAlign w:val="center"/>
          </w:tcPr>
          <w:p w14:paraId="741AB764">
            <w:pPr>
              <w:keepNext w:val="0"/>
              <w:keepLines w:val="0"/>
              <w:pageBreakBefore w:val="0"/>
              <w:widowControl w:val="0"/>
              <w:kinsoku/>
              <w:overflowPunct/>
              <w:topLinePunct w:val="0"/>
              <w:autoSpaceDE/>
              <w:autoSpaceDN/>
              <w:bidi w:val="0"/>
              <w:textAlignment w:val="auto"/>
              <w:rPr>
                <w:rFonts w:ascii="宋体" w:hAnsi="宋体" w:eastAsia="Times New Roman" w:cs="Times New Roman"/>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8267D31">
            <w:pPr>
              <w:keepNext w:val="0"/>
              <w:keepLines w:val="0"/>
              <w:pageBreakBefore w:val="0"/>
              <w:widowControl w:val="0"/>
              <w:kinsoku/>
              <w:overflowPunct/>
              <w:topLinePunct w:val="0"/>
              <w:autoSpaceDE/>
              <w:autoSpaceDN/>
              <w:bidi w:val="0"/>
              <w:jc w:val="center"/>
              <w:textAlignment w:val="auto"/>
              <w:rPr>
                <w:rFonts w:ascii="宋体" w:hAnsi="宋体" w:eastAsia="仿宋" w:cs="仿宋"/>
              </w:rPr>
            </w:pPr>
            <w:r>
              <w:rPr>
                <w:rFonts w:hint="eastAsia" w:ascii="宋体" w:hAnsi="宋体" w:eastAsia="方正仿宋_GBK" w:cs="仿宋"/>
                <w:kern w:val="0"/>
                <w:sz w:val="20"/>
                <w:szCs w:val="21"/>
              </w:rPr>
              <w:t>法定代表人姓名</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7D7BA2D">
            <w:pPr>
              <w:keepNext w:val="0"/>
              <w:keepLines w:val="0"/>
              <w:pageBreakBefore w:val="0"/>
              <w:widowControl w:val="0"/>
              <w:kinsoku/>
              <w:overflowPunct/>
              <w:topLinePunct w:val="0"/>
              <w:autoSpaceDE/>
              <w:autoSpaceDN/>
              <w:bidi w:val="0"/>
              <w:jc w:val="center"/>
              <w:textAlignment w:val="auto"/>
              <w:rPr>
                <w:rFonts w:hint="default" w:ascii="宋体" w:hAnsi="宋体" w:eastAsia="仿宋" w:cs="仿宋"/>
                <w:lang w:val="en-US" w:eastAsia="zh-CN"/>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14:paraId="15880EC8">
            <w:pPr>
              <w:keepNext w:val="0"/>
              <w:keepLines w:val="0"/>
              <w:pageBreakBefore w:val="0"/>
              <w:widowControl w:val="0"/>
              <w:kinsoku/>
              <w:overflowPunct/>
              <w:topLinePunct w:val="0"/>
              <w:autoSpaceDE/>
              <w:autoSpaceDN/>
              <w:bidi w:val="0"/>
              <w:jc w:val="center"/>
              <w:textAlignment w:val="auto"/>
              <w:rPr>
                <w:rFonts w:hint="eastAsia" w:ascii="宋体" w:hAnsi="宋体" w:eastAsia="方正仿宋_GBK" w:cs="仿宋"/>
                <w:kern w:val="0"/>
                <w:sz w:val="20"/>
                <w:szCs w:val="21"/>
              </w:rPr>
            </w:pPr>
            <w:r>
              <w:rPr>
                <w:rFonts w:hint="eastAsia" w:ascii="宋体" w:hAnsi="宋体" w:eastAsia="方正仿宋_GBK" w:cs="仿宋"/>
                <w:kern w:val="0"/>
                <w:sz w:val="20"/>
                <w:szCs w:val="21"/>
              </w:rPr>
              <w:t>法定代表人</w:t>
            </w:r>
          </w:p>
          <w:p w14:paraId="7CB377E1">
            <w:pPr>
              <w:keepNext w:val="0"/>
              <w:keepLines w:val="0"/>
              <w:pageBreakBefore w:val="0"/>
              <w:widowControl w:val="0"/>
              <w:kinsoku/>
              <w:overflowPunct/>
              <w:topLinePunct w:val="0"/>
              <w:autoSpaceDE/>
              <w:autoSpaceDN/>
              <w:bidi w:val="0"/>
              <w:jc w:val="center"/>
              <w:textAlignment w:val="auto"/>
              <w:rPr>
                <w:rFonts w:ascii="宋体" w:hAnsi="宋体" w:eastAsia="仿宋" w:cs="仿宋"/>
              </w:rPr>
            </w:pPr>
            <w:r>
              <w:rPr>
                <w:rFonts w:hint="eastAsia" w:ascii="宋体" w:hAnsi="宋体" w:eastAsia="方正仿宋_GBK" w:cs="仿宋"/>
                <w:kern w:val="0"/>
                <w:sz w:val="20"/>
                <w:szCs w:val="21"/>
              </w:rPr>
              <w:t>身份证号</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7FC173EF">
            <w:pPr>
              <w:keepNext w:val="0"/>
              <w:keepLines w:val="0"/>
              <w:pageBreakBefore w:val="0"/>
              <w:widowControl w:val="0"/>
              <w:kinsoku/>
              <w:overflowPunct/>
              <w:topLinePunct w:val="0"/>
              <w:autoSpaceDE/>
              <w:autoSpaceDN/>
              <w:bidi w:val="0"/>
              <w:jc w:val="center"/>
              <w:textAlignment w:val="auto"/>
              <w:rPr>
                <w:rFonts w:hint="default" w:ascii="宋体" w:hAnsi="宋体" w:eastAsia="仿宋" w:cs="仿宋"/>
                <w:lang w:val="en-US" w:eastAsia="zh-CN"/>
              </w:rPr>
            </w:pPr>
          </w:p>
        </w:tc>
      </w:tr>
      <w:tr w14:paraId="6035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14:paraId="22314966">
            <w:pPr>
              <w:keepNext w:val="0"/>
              <w:keepLines w:val="0"/>
              <w:pageBreakBefore w:val="0"/>
              <w:widowControl w:val="0"/>
              <w:kinsoku/>
              <w:overflowPunct/>
              <w:topLinePunct w:val="0"/>
              <w:autoSpaceDE/>
              <w:autoSpaceDN/>
              <w:bidi w:val="0"/>
              <w:jc w:val="center"/>
              <w:textAlignment w:val="auto"/>
              <w:rPr>
                <w:rFonts w:hint="eastAsia" w:ascii="宋体" w:hAnsi="宋体" w:eastAsia="方正黑体_GBK" w:cs="黑体"/>
                <w:kern w:val="0"/>
                <w:sz w:val="20"/>
                <w:szCs w:val="21"/>
                <w:lang w:eastAsia="zh-CN"/>
              </w:rPr>
            </w:pPr>
            <w:r>
              <w:rPr>
                <w:rFonts w:hint="eastAsia" w:ascii="宋体" w:hAnsi="宋体" w:eastAsia="方正黑体_GBK" w:cs="黑体"/>
                <w:kern w:val="0"/>
                <w:sz w:val="20"/>
                <w:szCs w:val="21"/>
                <w:lang w:eastAsia="zh-CN"/>
              </w:rPr>
              <w:t>申</w:t>
            </w:r>
          </w:p>
          <w:p w14:paraId="7AD7B43C">
            <w:pPr>
              <w:keepNext w:val="0"/>
              <w:keepLines w:val="0"/>
              <w:pageBreakBefore w:val="0"/>
              <w:widowControl w:val="0"/>
              <w:kinsoku/>
              <w:overflowPunct/>
              <w:topLinePunct w:val="0"/>
              <w:autoSpaceDE/>
              <w:autoSpaceDN/>
              <w:bidi w:val="0"/>
              <w:jc w:val="center"/>
              <w:textAlignment w:val="auto"/>
              <w:rPr>
                <w:rFonts w:hint="eastAsia" w:ascii="宋体" w:hAnsi="宋体" w:eastAsia="方正黑体_GBK" w:cs="黑体"/>
                <w:kern w:val="0"/>
                <w:sz w:val="20"/>
                <w:szCs w:val="21"/>
                <w:lang w:eastAsia="zh-CN"/>
              </w:rPr>
            </w:pPr>
            <w:r>
              <w:rPr>
                <w:rFonts w:hint="eastAsia" w:ascii="宋体" w:hAnsi="宋体" w:eastAsia="方正黑体_GBK" w:cs="黑体"/>
                <w:kern w:val="0"/>
                <w:sz w:val="20"/>
                <w:szCs w:val="21"/>
                <w:lang w:eastAsia="zh-CN"/>
              </w:rPr>
              <w:t>请</w:t>
            </w:r>
          </w:p>
          <w:p w14:paraId="39E48D4B">
            <w:pPr>
              <w:keepNext w:val="0"/>
              <w:keepLines w:val="0"/>
              <w:pageBreakBefore w:val="0"/>
              <w:widowControl w:val="0"/>
              <w:kinsoku/>
              <w:overflowPunct/>
              <w:topLinePunct w:val="0"/>
              <w:autoSpaceDE/>
              <w:autoSpaceDN/>
              <w:bidi w:val="0"/>
              <w:jc w:val="center"/>
              <w:textAlignment w:val="auto"/>
              <w:rPr>
                <w:rFonts w:hint="eastAsia" w:ascii="宋体" w:hAnsi="宋体" w:eastAsia="方正黑体_GBK" w:cs="黑体"/>
                <w:kern w:val="0"/>
                <w:sz w:val="20"/>
                <w:szCs w:val="21"/>
                <w:lang w:eastAsia="zh-CN"/>
              </w:rPr>
            </w:pPr>
            <w:r>
              <w:rPr>
                <w:rFonts w:hint="eastAsia" w:ascii="宋体" w:hAnsi="宋体" w:eastAsia="方正黑体_GBK" w:cs="黑体"/>
                <w:kern w:val="0"/>
                <w:sz w:val="20"/>
                <w:szCs w:val="21"/>
                <w:lang w:eastAsia="zh-CN"/>
              </w:rPr>
              <w:t>材</w:t>
            </w:r>
          </w:p>
          <w:p w14:paraId="6591234B">
            <w:pPr>
              <w:keepNext w:val="0"/>
              <w:keepLines w:val="0"/>
              <w:pageBreakBefore w:val="0"/>
              <w:widowControl w:val="0"/>
              <w:kinsoku/>
              <w:overflowPunct/>
              <w:topLinePunct w:val="0"/>
              <w:autoSpaceDE/>
              <w:autoSpaceDN/>
              <w:bidi w:val="0"/>
              <w:jc w:val="center"/>
              <w:textAlignment w:val="auto"/>
              <w:rPr>
                <w:rFonts w:hint="eastAsia" w:ascii="宋体" w:hAnsi="宋体" w:eastAsia="方正黑体_GBK" w:cs="黑体"/>
                <w:kern w:val="0"/>
                <w:sz w:val="20"/>
                <w:szCs w:val="21"/>
                <w:lang w:eastAsia="zh-CN"/>
              </w:rPr>
            </w:pPr>
            <w:r>
              <w:rPr>
                <w:rFonts w:hint="eastAsia" w:ascii="宋体" w:hAnsi="宋体" w:eastAsia="方正黑体_GBK" w:cs="黑体"/>
                <w:kern w:val="0"/>
                <w:sz w:val="20"/>
                <w:szCs w:val="21"/>
                <w:lang w:eastAsia="zh-CN"/>
              </w:rPr>
              <w:t>料</w:t>
            </w:r>
          </w:p>
          <w:p w14:paraId="34E7B642">
            <w:pPr>
              <w:keepNext w:val="0"/>
              <w:keepLines w:val="0"/>
              <w:pageBreakBefore w:val="0"/>
              <w:widowControl w:val="0"/>
              <w:kinsoku/>
              <w:overflowPunct/>
              <w:topLinePunct w:val="0"/>
              <w:autoSpaceDE/>
              <w:autoSpaceDN/>
              <w:bidi w:val="0"/>
              <w:jc w:val="center"/>
              <w:textAlignment w:val="auto"/>
              <w:rPr>
                <w:rFonts w:hint="eastAsia" w:ascii="宋体" w:hAnsi="宋体" w:eastAsia="方正黑体_GBK" w:cs="黑体"/>
                <w:kern w:val="0"/>
                <w:sz w:val="20"/>
                <w:szCs w:val="21"/>
                <w:lang w:eastAsia="zh-CN"/>
              </w:rPr>
            </w:pPr>
            <w:r>
              <w:rPr>
                <w:rFonts w:hint="eastAsia" w:ascii="宋体" w:hAnsi="宋体" w:eastAsia="方正黑体_GBK" w:cs="黑体"/>
                <w:kern w:val="0"/>
                <w:sz w:val="20"/>
                <w:szCs w:val="21"/>
                <w:lang w:eastAsia="zh-CN"/>
              </w:rPr>
              <w:t>表</w:t>
            </w:r>
          </w:p>
          <w:p w14:paraId="3D0C41C5">
            <w:pPr>
              <w:keepNext w:val="0"/>
              <w:keepLines w:val="0"/>
              <w:pageBreakBefore w:val="0"/>
              <w:widowControl w:val="0"/>
              <w:kinsoku/>
              <w:overflowPunct/>
              <w:topLinePunct w:val="0"/>
              <w:autoSpaceDE/>
              <w:autoSpaceDN/>
              <w:bidi w:val="0"/>
              <w:jc w:val="center"/>
              <w:textAlignment w:val="auto"/>
              <w:rPr>
                <w:rFonts w:hint="eastAsia" w:ascii="宋体" w:hAnsi="宋体" w:eastAsia="宋体"/>
                <w:lang w:eastAsia="zh-CN"/>
              </w:rPr>
            </w:pPr>
            <w:r>
              <w:rPr>
                <w:rFonts w:hint="eastAsia" w:ascii="宋体" w:hAnsi="宋体" w:eastAsia="方正黑体_GBK" w:cs="黑体"/>
                <w:kern w:val="0"/>
                <w:sz w:val="20"/>
                <w:szCs w:val="21"/>
                <w:lang w:eastAsia="zh-CN"/>
              </w:rPr>
              <w:t>单</w:t>
            </w:r>
          </w:p>
        </w:tc>
        <w:tc>
          <w:tcPr>
            <w:tcW w:w="6818" w:type="dxa"/>
            <w:gridSpan w:val="4"/>
            <w:tcBorders>
              <w:top w:val="single" w:color="auto" w:sz="4" w:space="0"/>
              <w:left w:val="single" w:color="auto" w:sz="4" w:space="0"/>
              <w:bottom w:val="single" w:color="auto" w:sz="4" w:space="0"/>
              <w:right w:val="single" w:color="auto" w:sz="4" w:space="0"/>
            </w:tcBorders>
            <w:noWrap w:val="0"/>
            <w:vAlign w:val="top"/>
          </w:tcPr>
          <w:p w14:paraId="794163AE">
            <w:pPr>
              <w:keepNext w:val="0"/>
              <w:keepLines w:val="0"/>
              <w:pageBreakBefore w:val="0"/>
              <w:widowControl w:val="0"/>
              <w:kinsoku/>
              <w:overflowPunct/>
              <w:topLinePunct w:val="0"/>
              <w:autoSpaceDE/>
              <w:autoSpaceDN/>
              <w:bidi w:val="0"/>
              <w:textAlignment w:val="auto"/>
              <w:rPr>
                <w:rFonts w:ascii="宋体" w:hAnsi="宋体"/>
              </w:rPr>
            </w:pPr>
          </w:p>
        </w:tc>
      </w:tr>
      <w:tr w14:paraId="06F9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04" w:type="dxa"/>
            <w:tcBorders>
              <w:top w:val="single" w:color="auto" w:sz="4" w:space="0"/>
              <w:left w:val="single" w:color="auto" w:sz="4" w:space="0"/>
              <w:bottom w:val="single" w:color="auto" w:sz="4" w:space="0"/>
              <w:right w:val="single" w:color="auto" w:sz="4" w:space="0"/>
            </w:tcBorders>
            <w:noWrap w:val="0"/>
            <w:vAlign w:val="top"/>
          </w:tcPr>
          <w:p w14:paraId="0AEE8CDD">
            <w:pPr>
              <w:keepNext w:val="0"/>
              <w:keepLines w:val="0"/>
              <w:pageBreakBefore w:val="0"/>
              <w:widowControl w:val="0"/>
              <w:kinsoku/>
              <w:overflowPunct/>
              <w:topLinePunct w:val="0"/>
              <w:autoSpaceDE/>
              <w:autoSpaceDN/>
              <w:bidi w:val="0"/>
              <w:textAlignment w:val="auto"/>
              <w:rPr>
                <w:rFonts w:ascii="宋体" w:hAnsi="宋体"/>
              </w:rPr>
            </w:pPr>
            <w:r>
              <w:rPr>
                <w:rFonts w:hint="eastAsia" w:ascii="宋体" w:hAnsi="宋体" w:eastAsia="方正黑体_GBK" w:cs="黑体"/>
                <w:kern w:val="0"/>
                <w:sz w:val="20"/>
                <w:szCs w:val="21"/>
              </w:rPr>
              <w:t>委托代理人</w:t>
            </w:r>
            <w:r>
              <w:rPr>
                <w:rFonts w:hint="eastAsia" w:ascii="宋体" w:hAnsi="宋体" w:eastAsia="方正黑体_GBK" w:cs="黑体"/>
                <w:kern w:val="0"/>
                <w:sz w:val="20"/>
                <w:szCs w:val="21"/>
                <w:lang w:eastAsia="zh-CN"/>
              </w:rPr>
              <w:t>基本情况（涉及委托办理的填写）</w:t>
            </w:r>
          </w:p>
        </w:tc>
        <w:tc>
          <w:tcPr>
            <w:tcW w:w="6818" w:type="dxa"/>
            <w:gridSpan w:val="4"/>
            <w:tcBorders>
              <w:top w:val="single" w:color="auto" w:sz="4" w:space="0"/>
              <w:left w:val="single" w:color="auto" w:sz="4" w:space="0"/>
              <w:bottom w:val="single" w:color="auto" w:sz="4" w:space="0"/>
              <w:right w:val="single" w:color="auto" w:sz="4" w:space="0"/>
            </w:tcBorders>
            <w:noWrap w:val="0"/>
            <w:vAlign w:val="top"/>
          </w:tcPr>
          <w:p w14:paraId="622DBA72">
            <w:pPr>
              <w:keepNext w:val="0"/>
              <w:keepLines w:val="0"/>
              <w:pageBreakBefore w:val="0"/>
              <w:widowControl w:val="0"/>
              <w:kinsoku/>
              <w:overflowPunct/>
              <w:topLinePunct w:val="0"/>
              <w:autoSpaceDE/>
              <w:autoSpaceDN/>
              <w:bidi w:val="0"/>
              <w:jc w:val="left"/>
              <w:textAlignment w:val="auto"/>
              <w:rPr>
                <w:rFonts w:hint="eastAsia" w:ascii="宋体" w:hAnsi="宋体" w:eastAsia="方正仿宋_GBK" w:cs="仿宋"/>
                <w:kern w:val="0"/>
                <w:sz w:val="20"/>
                <w:szCs w:val="21"/>
              </w:rPr>
            </w:pPr>
            <w:r>
              <w:rPr>
                <w:rFonts w:hint="eastAsia" w:ascii="宋体" w:hAnsi="宋体" w:eastAsia="方正仿宋_GBK" w:cs="仿宋"/>
                <w:kern w:val="0"/>
                <w:sz w:val="20"/>
                <w:szCs w:val="21"/>
              </w:rPr>
              <w:t>委托代理人姓名：</w:t>
            </w: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rPr>
              <w:t xml:space="preserve">    </w:t>
            </w: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lang w:eastAsia="zh-CN"/>
              </w:rPr>
              <w:t>身份证号：</w:t>
            </w:r>
            <w:r>
              <w:rPr>
                <w:rFonts w:hint="eastAsia" w:ascii="宋体" w:hAnsi="宋体" w:eastAsia="方正仿宋_GBK" w:cs="仿宋"/>
                <w:kern w:val="0"/>
                <w:sz w:val="20"/>
                <w:szCs w:val="21"/>
              </w:rPr>
              <w:t xml:space="preserve">    </w:t>
            </w:r>
          </w:p>
          <w:p w14:paraId="77D1FDC7">
            <w:pPr>
              <w:keepNext w:val="0"/>
              <w:keepLines w:val="0"/>
              <w:pageBreakBefore w:val="0"/>
              <w:widowControl w:val="0"/>
              <w:kinsoku/>
              <w:overflowPunct/>
              <w:topLinePunct w:val="0"/>
              <w:autoSpaceDE/>
              <w:autoSpaceDN/>
              <w:bidi w:val="0"/>
              <w:jc w:val="left"/>
              <w:textAlignment w:val="auto"/>
              <w:rPr>
                <w:rFonts w:hint="eastAsia" w:ascii="宋体" w:hAnsi="宋体" w:eastAsia="方正仿宋_GBK" w:cs="仿宋"/>
                <w:kern w:val="0"/>
                <w:sz w:val="20"/>
                <w:szCs w:val="21"/>
              </w:rPr>
            </w:pPr>
          </w:p>
          <w:p w14:paraId="227A5382">
            <w:pPr>
              <w:keepNext w:val="0"/>
              <w:keepLines w:val="0"/>
              <w:pageBreakBefore w:val="0"/>
              <w:widowControl w:val="0"/>
              <w:kinsoku/>
              <w:overflowPunct/>
              <w:topLinePunct w:val="0"/>
              <w:autoSpaceDE/>
              <w:autoSpaceDN/>
              <w:bidi w:val="0"/>
              <w:jc w:val="left"/>
              <w:textAlignment w:val="auto"/>
              <w:rPr>
                <w:rFonts w:ascii="宋体" w:hAnsi="宋体" w:eastAsia="仿宋" w:cs="仿宋"/>
              </w:rPr>
            </w:pPr>
            <w:r>
              <w:rPr>
                <w:rFonts w:hint="eastAsia" w:ascii="宋体" w:hAnsi="宋体" w:eastAsia="方正仿宋_GBK" w:cs="仿宋"/>
                <w:kern w:val="0"/>
                <w:sz w:val="20"/>
                <w:szCs w:val="21"/>
              </w:rPr>
              <w:t>单位</w:t>
            </w:r>
            <w:r>
              <w:rPr>
                <w:rFonts w:hint="eastAsia" w:ascii="宋体" w:hAnsi="宋体" w:eastAsia="方正仿宋_GBK" w:cs="仿宋"/>
                <w:kern w:val="0"/>
                <w:sz w:val="20"/>
                <w:szCs w:val="21"/>
                <w:lang w:eastAsia="zh-CN"/>
              </w:rPr>
              <w:t>（地址）及职务</w:t>
            </w:r>
            <w:r>
              <w:rPr>
                <w:rFonts w:hint="eastAsia" w:ascii="宋体" w:hAnsi="宋体" w:eastAsia="方正仿宋_GBK" w:cs="仿宋"/>
                <w:kern w:val="0"/>
                <w:sz w:val="20"/>
                <w:szCs w:val="21"/>
              </w:rPr>
              <w:t>：</w:t>
            </w: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rPr>
              <w:t>联系方式：</w:t>
            </w:r>
          </w:p>
        </w:tc>
      </w:tr>
      <w:tr w14:paraId="2D60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04" w:type="dxa"/>
            <w:vMerge w:val="restart"/>
            <w:tcBorders>
              <w:top w:val="single" w:color="auto" w:sz="4" w:space="0"/>
              <w:left w:val="single" w:color="auto" w:sz="4" w:space="0"/>
              <w:right w:val="single" w:color="auto" w:sz="4" w:space="0"/>
            </w:tcBorders>
            <w:noWrap w:val="0"/>
            <w:vAlign w:val="center"/>
          </w:tcPr>
          <w:p w14:paraId="619D513D">
            <w:pPr>
              <w:keepNext w:val="0"/>
              <w:keepLines w:val="0"/>
              <w:pageBreakBefore w:val="0"/>
              <w:widowControl w:val="0"/>
              <w:kinsoku/>
              <w:overflowPunct/>
              <w:topLinePunct w:val="0"/>
              <w:autoSpaceDE/>
              <w:autoSpaceDN/>
              <w:bidi w:val="0"/>
              <w:jc w:val="center"/>
              <w:textAlignment w:val="auto"/>
              <w:rPr>
                <w:rFonts w:hint="eastAsia" w:ascii="宋体" w:hAnsi="宋体" w:eastAsia="方正黑体_GBK" w:cs="黑体"/>
                <w:kern w:val="0"/>
                <w:sz w:val="20"/>
                <w:szCs w:val="21"/>
                <w:lang w:val="en" w:eastAsia="zh-CN"/>
              </w:rPr>
            </w:pPr>
            <w:r>
              <w:rPr>
                <w:rFonts w:hint="eastAsia" w:ascii="宋体" w:hAnsi="宋体" w:eastAsia="方正黑体_GBK" w:cs="黑体"/>
                <w:kern w:val="0"/>
                <w:sz w:val="20"/>
                <w:szCs w:val="21"/>
                <w:lang w:val="en" w:eastAsia="zh-CN"/>
              </w:rPr>
              <w:t>拟流转土地</w:t>
            </w:r>
          </w:p>
          <w:p w14:paraId="5DA86B43">
            <w:pPr>
              <w:keepNext w:val="0"/>
              <w:keepLines w:val="0"/>
              <w:pageBreakBefore w:val="0"/>
              <w:widowControl w:val="0"/>
              <w:kinsoku/>
              <w:overflowPunct/>
              <w:topLinePunct w:val="0"/>
              <w:autoSpaceDE/>
              <w:autoSpaceDN/>
              <w:bidi w:val="0"/>
              <w:jc w:val="center"/>
              <w:textAlignment w:val="auto"/>
              <w:rPr>
                <w:rFonts w:hint="eastAsia" w:ascii="宋体" w:hAnsi="宋体" w:eastAsia="黑体" w:cs="黑体"/>
                <w:kern w:val="0"/>
                <w:sz w:val="20"/>
                <w:szCs w:val="21"/>
                <w:lang w:val="en" w:eastAsia="zh-CN"/>
              </w:rPr>
            </w:pPr>
            <w:r>
              <w:rPr>
                <w:rFonts w:hint="eastAsia" w:ascii="宋体" w:hAnsi="宋体" w:eastAsia="方正黑体_GBK" w:cs="黑体"/>
                <w:kern w:val="0"/>
                <w:sz w:val="20"/>
                <w:szCs w:val="21"/>
                <w:lang w:val="en" w:eastAsia="zh-CN"/>
              </w:rPr>
              <w:t>总体情况</w:t>
            </w:r>
          </w:p>
        </w:tc>
        <w:tc>
          <w:tcPr>
            <w:tcW w:w="6818" w:type="dxa"/>
            <w:gridSpan w:val="4"/>
            <w:tcBorders>
              <w:top w:val="single" w:color="auto" w:sz="4" w:space="0"/>
              <w:left w:val="single" w:color="auto" w:sz="4" w:space="0"/>
              <w:bottom w:val="single" w:color="auto" w:sz="4" w:space="0"/>
              <w:right w:val="single" w:color="auto" w:sz="4" w:space="0"/>
            </w:tcBorders>
            <w:noWrap w:val="0"/>
            <w:vAlign w:val="bottom"/>
          </w:tcPr>
          <w:p w14:paraId="1BD1CD69">
            <w:pPr>
              <w:keepNext w:val="0"/>
              <w:keepLines w:val="0"/>
              <w:pageBreakBefore w:val="0"/>
              <w:widowControl w:val="0"/>
              <w:kinsoku/>
              <w:overflowPunct/>
              <w:topLinePunct w:val="0"/>
              <w:autoSpaceDE/>
              <w:autoSpaceDN/>
              <w:bidi w:val="0"/>
              <w:jc w:val="both"/>
              <w:textAlignment w:val="auto"/>
              <w:rPr>
                <w:rFonts w:hint="eastAsia" w:ascii="宋体" w:hAnsi="宋体" w:eastAsia="方正仿宋_GBK" w:cs="仿宋"/>
                <w:kern w:val="0"/>
                <w:sz w:val="20"/>
                <w:szCs w:val="21"/>
              </w:rPr>
            </w:pPr>
            <w:r>
              <w:rPr>
                <w:rFonts w:hint="eastAsia" w:ascii="宋体" w:hAnsi="宋体" w:eastAsia="方正仿宋_GBK" w:cs="仿宋"/>
                <w:kern w:val="0"/>
                <w:sz w:val="20"/>
                <w:szCs w:val="21"/>
              </w:rPr>
              <w:t xml:space="preserve">总面积：   </w:t>
            </w:r>
            <w:r>
              <w:rPr>
                <w:rFonts w:hint="default" w:ascii="宋体" w:hAnsi="宋体" w:eastAsia="方正仿宋_GBK" w:cs="仿宋"/>
                <w:kern w:val="0"/>
                <w:sz w:val="20"/>
                <w:szCs w:val="21"/>
                <w:lang w:val="en"/>
              </w:rPr>
              <w:t xml:space="preserve">   </w:t>
            </w:r>
            <w:r>
              <w:rPr>
                <w:rFonts w:hint="eastAsia" w:ascii="宋体" w:hAnsi="宋体" w:eastAsia="方正仿宋_GBK" w:cs="仿宋"/>
                <w:kern w:val="0"/>
                <w:sz w:val="20"/>
                <w:szCs w:val="21"/>
              </w:rPr>
              <w:t xml:space="preserve">  亩</w:t>
            </w:r>
            <w:r>
              <w:rPr>
                <w:rFonts w:hint="default" w:ascii="宋体" w:hAnsi="宋体" w:eastAsia="方正仿宋_GBK" w:cs="仿宋"/>
                <w:kern w:val="0"/>
                <w:sz w:val="20"/>
                <w:szCs w:val="21"/>
                <w:lang w:val="en"/>
              </w:rPr>
              <w:t>；</w:t>
            </w:r>
            <w:r>
              <w:rPr>
                <w:rFonts w:hint="eastAsia" w:ascii="宋体" w:hAnsi="宋体" w:eastAsia="方正仿宋_GBK" w:cs="仿宋"/>
                <w:kern w:val="0"/>
                <w:sz w:val="20"/>
                <w:szCs w:val="21"/>
              </w:rPr>
              <w:t>其中一般耕地</w:t>
            </w:r>
            <w:r>
              <w:rPr>
                <w:rFonts w:hint="eastAsia" w:ascii="宋体" w:hAnsi="宋体" w:eastAsia="方正仿宋_GBK" w:cs="仿宋"/>
                <w:kern w:val="0"/>
                <w:sz w:val="20"/>
                <w:szCs w:val="21"/>
                <w:lang w:eastAsia="zh-CN"/>
              </w:rPr>
              <w:t>：</w:t>
            </w:r>
            <w:r>
              <w:rPr>
                <w:rFonts w:hint="eastAsia" w:ascii="宋体" w:hAnsi="宋体" w:eastAsia="方正仿宋_GBK" w:cs="仿宋"/>
                <w:kern w:val="0"/>
                <w:sz w:val="20"/>
                <w:szCs w:val="21"/>
              </w:rPr>
              <w:t xml:space="preserve">   </w:t>
            </w:r>
            <w:r>
              <w:rPr>
                <w:rFonts w:hint="default" w:ascii="宋体" w:hAnsi="宋体" w:eastAsia="方正仿宋_GBK" w:cs="仿宋"/>
                <w:kern w:val="0"/>
                <w:sz w:val="20"/>
                <w:szCs w:val="21"/>
                <w:lang w:val="en"/>
              </w:rPr>
              <w:t xml:space="preserve">     </w:t>
            </w:r>
            <w:r>
              <w:rPr>
                <w:rFonts w:hint="eastAsia" w:ascii="宋体" w:hAnsi="宋体" w:eastAsia="方正仿宋_GBK" w:cs="仿宋"/>
                <w:kern w:val="0"/>
                <w:sz w:val="20"/>
                <w:szCs w:val="21"/>
              </w:rPr>
              <w:t>亩，基本农田</w:t>
            </w:r>
            <w:r>
              <w:rPr>
                <w:rFonts w:hint="eastAsia" w:ascii="宋体" w:hAnsi="宋体" w:eastAsia="方正仿宋_GBK" w:cs="仿宋"/>
                <w:kern w:val="0"/>
                <w:sz w:val="20"/>
                <w:szCs w:val="21"/>
                <w:lang w:eastAsia="zh-CN"/>
              </w:rPr>
              <w:t>：</w:t>
            </w:r>
            <w:r>
              <w:rPr>
                <w:rFonts w:hint="eastAsia" w:ascii="宋体" w:hAnsi="宋体" w:eastAsia="方正仿宋_GBK" w:cs="仿宋"/>
                <w:kern w:val="0"/>
                <w:sz w:val="20"/>
                <w:szCs w:val="21"/>
              </w:rPr>
              <w:t xml:space="preserve">   </w:t>
            </w:r>
            <w:r>
              <w:rPr>
                <w:rFonts w:hint="default" w:ascii="宋体" w:hAnsi="宋体" w:eastAsia="方正仿宋_GBK" w:cs="仿宋"/>
                <w:kern w:val="0"/>
                <w:sz w:val="20"/>
                <w:szCs w:val="21"/>
                <w:lang w:val="en"/>
              </w:rPr>
              <w:t xml:space="preserve">   </w:t>
            </w:r>
            <w:r>
              <w:rPr>
                <w:rFonts w:hint="eastAsia" w:ascii="宋体" w:hAnsi="宋体" w:eastAsia="方正仿宋_GBK" w:cs="仿宋"/>
                <w:kern w:val="0"/>
                <w:sz w:val="20"/>
                <w:szCs w:val="21"/>
              </w:rPr>
              <w:t xml:space="preserve">  亩。</w:t>
            </w:r>
          </w:p>
          <w:p w14:paraId="75EDD693">
            <w:pPr>
              <w:keepNext w:val="0"/>
              <w:keepLines w:val="0"/>
              <w:pageBreakBefore w:val="0"/>
              <w:widowControl w:val="0"/>
              <w:kinsoku/>
              <w:overflowPunct/>
              <w:topLinePunct w:val="0"/>
              <w:autoSpaceDE/>
              <w:autoSpaceDN/>
              <w:bidi w:val="0"/>
              <w:jc w:val="both"/>
              <w:textAlignment w:val="auto"/>
              <w:rPr>
                <w:rFonts w:hint="eastAsia" w:ascii="宋体" w:hAnsi="宋体" w:eastAsia="仿宋" w:cs="仿宋"/>
                <w:kern w:val="0"/>
                <w:sz w:val="20"/>
                <w:szCs w:val="21"/>
              </w:rPr>
            </w:pPr>
            <w:r>
              <w:rPr>
                <w:rFonts w:hint="eastAsia" w:ascii="宋体" w:hAnsi="宋体" w:eastAsia="方正仿宋_GBK" w:cs="仿宋"/>
                <w:kern w:val="0"/>
                <w:sz w:val="20"/>
                <w:szCs w:val="21"/>
              </w:rPr>
              <w:t>涉及整村、整组流转     个。</w:t>
            </w:r>
          </w:p>
        </w:tc>
      </w:tr>
      <w:tr w14:paraId="77F5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4" w:type="dxa"/>
            <w:vMerge w:val="continue"/>
            <w:tcBorders>
              <w:left w:val="single" w:color="auto" w:sz="4" w:space="0"/>
              <w:right w:val="single" w:color="auto" w:sz="4" w:space="0"/>
            </w:tcBorders>
            <w:noWrap w:val="0"/>
            <w:vAlign w:val="center"/>
          </w:tcPr>
          <w:p w14:paraId="54F97EC6">
            <w:pPr>
              <w:keepNext w:val="0"/>
              <w:keepLines w:val="0"/>
              <w:pageBreakBefore w:val="0"/>
              <w:widowControl w:val="0"/>
              <w:kinsoku/>
              <w:overflowPunct/>
              <w:topLinePunct w:val="0"/>
              <w:autoSpaceDE/>
              <w:autoSpaceDN/>
              <w:bidi w:val="0"/>
              <w:jc w:val="center"/>
              <w:textAlignment w:val="auto"/>
              <w:rPr>
                <w:rFonts w:hint="eastAsia" w:ascii="宋体" w:hAnsi="宋体" w:eastAsia="黑体" w:cs="黑体"/>
                <w:kern w:val="0"/>
                <w:sz w:val="20"/>
                <w:szCs w:val="21"/>
              </w:rPr>
            </w:pPr>
          </w:p>
        </w:tc>
        <w:tc>
          <w:tcPr>
            <w:tcW w:w="6818" w:type="dxa"/>
            <w:gridSpan w:val="4"/>
            <w:tcBorders>
              <w:top w:val="single" w:color="auto" w:sz="4" w:space="0"/>
              <w:left w:val="single" w:color="auto" w:sz="4" w:space="0"/>
              <w:bottom w:val="single" w:color="auto" w:sz="4" w:space="0"/>
              <w:right w:val="single" w:color="auto" w:sz="4" w:space="0"/>
            </w:tcBorders>
            <w:noWrap w:val="0"/>
            <w:vAlign w:val="bottom"/>
          </w:tcPr>
          <w:p w14:paraId="332FC472">
            <w:pPr>
              <w:keepNext w:val="0"/>
              <w:keepLines w:val="0"/>
              <w:pageBreakBefore w:val="0"/>
              <w:widowControl w:val="0"/>
              <w:kinsoku/>
              <w:overflowPunct/>
              <w:topLinePunct w:val="0"/>
              <w:autoSpaceDE/>
              <w:autoSpaceDN/>
              <w:bidi w:val="0"/>
              <w:jc w:val="both"/>
              <w:textAlignment w:val="auto"/>
              <w:rPr>
                <w:rFonts w:hint="eastAsia" w:ascii="宋体" w:hAnsi="宋体" w:eastAsia="仿宋_GB2312" w:cs="仿宋"/>
                <w:kern w:val="0"/>
                <w:sz w:val="20"/>
                <w:szCs w:val="21"/>
                <w:lang w:eastAsia="zh-CN"/>
              </w:rPr>
            </w:pPr>
            <w:r>
              <w:rPr>
                <w:rFonts w:hint="eastAsia" w:ascii="宋体" w:hAnsi="宋体" w:eastAsia="方正仿宋_GBK" w:cs="仿宋"/>
                <w:kern w:val="0"/>
                <w:sz w:val="20"/>
                <w:szCs w:val="21"/>
              </w:rPr>
              <w:t xml:space="preserve">流转集体经济组织土地：  </w:t>
            </w: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rPr>
              <w:t xml:space="preserve"> 亩</w:t>
            </w:r>
            <w:r>
              <w:rPr>
                <w:rFonts w:hint="eastAsia" w:ascii="宋体" w:hAnsi="宋体" w:eastAsia="方正仿宋_GBK" w:cs="仿宋"/>
                <w:kern w:val="0"/>
                <w:sz w:val="20"/>
                <w:szCs w:val="21"/>
                <w:lang w:eastAsia="zh-CN"/>
              </w:rPr>
              <w:t>。</w:t>
            </w:r>
          </w:p>
        </w:tc>
      </w:tr>
      <w:tr w14:paraId="7DAB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04" w:type="dxa"/>
            <w:vMerge w:val="continue"/>
            <w:tcBorders>
              <w:left w:val="single" w:color="auto" w:sz="4" w:space="0"/>
              <w:bottom w:val="single" w:color="auto" w:sz="4" w:space="0"/>
              <w:right w:val="single" w:color="auto" w:sz="4" w:space="0"/>
            </w:tcBorders>
            <w:noWrap w:val="0"/>
            <w:vAlign w:val="center"/>
          </w:tcPr>
          <w:p w14:paraId="2AD98213">
            <w:pPr>
              <w:keepNext w:val="0"/>
              <w:keepLines w:val="0"/>
              <w:pageBreakBefore w:val="0"/>
              <w:widowControl w:val="0"/>
              <w:kinsoku/>
              <w:overflowPunct/>
              <w:topLinePunct w:val="0"/>
              <w:autoSpaceDE/>
              <w:autoSpaceDN/>
              <w:bidi w:val="0"/>
              <w:jc w:val="center"/>
              <w:textAlignment w:val="auto"/>
              <w:rPr>
                <w:rFonts w:hint="eastAsia" w:ascii="宋体" w:hAnsi="宋体" w:eastAsia="黑体" w:cs="黑体"/>
                <w:kern w:val="0"/>
                <w:sz w:val="20"/>
                <w:szCs w:val="21"/>
              </w:rPr>
            </w:pPr>
          </w:p>
        </w:tc>
        <w:tc>
          <w:tcPr>
            <w:tcW w:w="6818" w:type="dxa"/>
            <w:gridSpan w:val="4"/>
            <w:tcBorders>
              <w:top w:val="single" w:color="auto" w:sz="4" w:space="0"/>
              <w:left w:val="single" w:color="auto" w:sz="4" w:space="0"/>
              <w:bottom w:val="single" w:color="auto" w:sz="4" w:space="0"/>
              <w:right w:val="single" w:color="auto" w:sz="4" w:space="0"/>
            </w:tcBorders>
            <w:noWrap w:val="0"/>
            <w:vAlign w:val="bottom"/>
          </w:tcPr>
          <w:p w14:paraId="7658E268">
            <w:pPr>
              <w:keepNext w:val="0"/>
              <w:keepLines w:val="0"/>
              <w:pageBreakBefore w:val="0"/>
              <w:widowControl w:val="0"/>
              <w:kinsoku/>
              <w:overflowPunct/>
              <w:topLinePunct w:val="0"/>
              <w:autoSpaceDE/>
              <w:autoSpaceDN/>
              <w:bidi w:val="0"/>
              <w:jc w:val="both"/>
              <w:textAlignment w:val="auto"/>
              <w:rPr>
                <w:rFonts w:hint="eastAsia" w:ascii="宋体" w:hAnsi="宋体" w:eastAsia="仿宋" w:cs="仿宋"/>
                <w:kern w:val="0"/>
                <w:sz w:val="20"/>
                <w:szCs w:val="21"/>
              </w:rPr>
            </w:pPr>
            <w:r>
              <w:rPr>
                <w:rFonts w:hint="eastAsia" w:ascii="宋体" w:hAnsi="宋体" w:eastAsia="方正仿宋_GBK" w:cs="仿宋"/>
                <w:kern w:val="0"/>
                <w:sz w:val="20"/>
                <w:szCs w:val="21"/>
              </w:rPr>
              <w:t xml:space="preserve">流转农户承包土地：   </w:t>
            </w: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rPr>
              <w:t xml:space="preserve">   亩，涉及农户： </w:t>
            </w: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rPr>
              <w:t xml:space="preserve"> </w:t>
            </w: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rPr>
              <w:t xml:space="preserve"> 户。</w:t>
            </w:r>
          </w:p>
        </w:tc>
      </w:tr>
      <w:tr w14:paraId="05CC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14:paraId="503DC702">
            <w:pPr>
              <w:keepNext w:val="0"/>
              <w:keepLines w:val="0"/>
              <w:pageBreakBefore w:val="0"/>
              <w:widowControl w:val="0"/>
              <w:kinsoku/>
              <w:overflowPunct/>
              <w:topLinePunct w:val="0"/>
              <w:autoSpaceDE/>
              <w:autoSpaceDN/>
              <w:bidi w:val="0"/>
              <w:jc w:val="left"/>
              <w:textAlignment w:val="auto"/>
              <w:rPr>
                <w:rFonts w:hint="eastAsia" w:ascii="宋体" w:hAnsi="宋体" w:eastAsia="方正仿宋_GBK" w:cs="仿宋"/>
                <w:kern w:val="0"/>
                <w:sz w:val="20"/>
                <w:szCs w:val="21"/>
              </w:rPr>
            </w:pPr>
            <w:r>
              <w:rPr>
                <w:rFonts w:hint="eastAsia" w:ascii="宋体" w:hAnsi="宋体" w:eastAsia="方正仿宋_GBK" w:cs="仿宋"/>
                <w:kern w:val="0"/>
                <w:sz w:val="20"/>
                <w:szCs w:val="21"/>
              </w:rPr>
              <w:t>申请人（工商企业）承诺如下：</w:t>
            </w:r>
          </w:p>
          <w:p w14:paraId="701D675C">
            <w:pPr>
              <w:keepNext w:val="0"/>
              <w:keepLines w:val="0"/>
              <w:pageBreakBefore w:val="0"/>
              <w:widowControl w:val="0"/>
              <w:kinsoku/>
              <w:overflowPunct/>
              <w:topLinePunct w:val="0"/>
              <w:autoSpaceDE/>
              <w:autoSpaceDN/>
              <w:bidi w:val="0"/>
              <w:jc w:val="left"/>
              <w:textAlignment w:val="auto"/>
              <w:rPr>
                <w:rFonts w:hint="eastAsia" w:ascii="宋体" w:hAnsi="宋体" w:eastAsia="方正仿宋_GBK" w:cs="仿宋"/>
                <w:kern w:val="0"/>
                <w:sz w:val="20"/>
                <w:szCs w:val="21"/>
              </w:rPr>
            </w:pP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rPr>
              <w:t>1.申请人无不良社会</w:t>
            </w:r>
            <w:r>
              <w:rPr>
                <w:rFonts w:hint="eastAsia" w:ascii="宋体" w:hAnsi="宋体" w:eastAsia="方正仿宋_GBK" w:cs="仿宋"/>
                <w:kern w:val="0"/>
                <w:sz w:val="20"/>
                <w:szCs w:val="21"/>
                <w:lang w:eastAsia="zh-CN"/>
              </w:rPr>
              <w:t>影响</w:t>
            </w:r>
            <w:r>
              <w:rPr>
                <w:rFonts w:hint="eastAsia" w:ascii="宋体" w:hAnsi="宋体" w:eastAsia="方正仿宋_GBK" w:cs="仿宋"/>
                <w:kern w:val="0"/>
                <w:sz w:val="20"/>
                <w:szCs w:val="21"/>
              </w:rPr>
              <w:t>、行政违规、司法执行等记录，具有良好的财务状况、支付能力、商业信用和农业投资经营能力，且资金来源合法，符合有关法律法规及本项目对申请人应当具备条件的规定；</w:t>
            </w:r>
          </w:p>
          <w:p w14:paraId="4545B663">
            <w:pPr>
              <w:keepNext w:val="0"/>
              <w:keepLines w:val="0"/>
              <w:pageBreakBefore w:val="0"/>
              <w:widowControl w:val="0"/>
              <w:kinsoku/>
              <w:overflowPunct/>
              <w:topLinePunct w:val="0"/>
              <w:autoSpaceDE/>
              <w:autoSpaceDN/>
              <w:bidi w:val="0"/>
              <w:jc w:val="left"/>
              <w:textAlignment w:val="auto"/>
              <w:rPr>
                <w:rFonts w:hint="eastAsia" w:ascii="宋体" w:hAnsi="宋体" w:eastAsia="方正仿宋_GBK" w:cs="仿宋"/>
                <w:kern w:val="0"/>
                <w:sz w:val="20"/>
                <w:szCs w:val="21"/>
              </w:rPr>
            </w:pP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lang w:val="zh-TW"/>
              </w:rPr>
              <w:t>2</w:t>
            </w:r>
            <w:r>
              <w:rPr>
                <w:rFonts w:hint="eastAsia" w:ascii="宋体" w:hAnsi="宋体" w:eastAsia="方正仿宋_GBK" w:cs="仿宋"/>
                <w:kern w:val="0"/>
                <w:sz w:val="20"/>
                <w:szCs w:val="21"/>
              </w:rPr>
              <w:t>.申请人已经过相应的有效内部决议并得到相应批准；</w:t>
            </w:r>
          </w:p>
          <w:p w14:paraId="08D2CC91">
            <w:pPr>
              <w:keepNext w:val="0"/>
              <w:keepLines w:val="0"/>
              <w:pageBreakBefore w:val="0"/>
              <w:widowControl w:val="0"/>
              <w:kinsoku/>
              <w:overflowPunct/>
              <w:topLinePunct w:val="0"/>
              <w:autoSpaceDE/>
              <w:autoSpaceDN/>
              <w:bidi w:val="0"/>
              <w:jc w:val="left"/>
              <w:textAlignment w:val="auto"/>
              <w:rPr>
                <w:rFonts w:hint="eastAsia" w:ascii="宋体" w:hAnsi="宋体" w:eastAsia="方正仿宋_GBK" w:cs="仿宋"/>
                <w:kern w:val="0"/>
                <w:sz w:val="20"/>
                <w:szCs w:val="21"/>
              </w:rPr>
            </w:pP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rPr>
              <w:t>3.申请人严格按照</w:t>
            </w:r>
            <w:r>
              <w:rPr>
                <w:rFonts w:hint="eastAsia" w:ascii="宋体" w:hAnsi="宋体" w:eastAsia="方正仿宋_GBK" w:cs="仿宋"/>
                <w:kern w:val="0"/>
                <w:sz w:val="20"/>
                <w:szCs w:val="21"/>
                <w:lang w:eastAsia="zh-CN"/>
              </w:rPr>
              <w:t>土地经营权</w:t>
            </w:r>
            <w:r>
              <w:rPr>
                <w:rFonts w:hint="eastAsia" w:ascii="宋体" w:hAnsi="宋体" w:eastAsia="方正仿宋_GBK" w:cs="仿宋"/>
                <w:kern w:val="0"/>
                <w:sz w:val="20"/>
                <w:szCs w:val="21"/>
              </w:rPr>
              <w:t>出让方的要求予以开发利用，且不用于非农业建设，不改变原用途，不破坏农业综合生产能力，不破坏生态环境，对于需提供开发利用规划的，及时提交规划文件。</w:t>
            </w:r>
          </w:p>
          <w:p w14:paraId="3B856AD2">
            <w:pPr>
              <w:keepNext w:val="0"/>
              <w:keepLines w:val="0"/>
              <w:pageBreakBefore w:val="0"/>
              <w:widowControl w:val="0"/>
              <w:kinsoku/>
              <w:overflowPunct/>
              <w:topLinePunct w:val="0"/>
              <w:autoSpaceDE/>
              <w:autoSpaceDN/>
              <w:bidi w:val="0"/>
              <w:jc w:val="left"/>
              <w:textAlignment w:val="auto"/>
              <w:rPr>
                <w:rFonts w:hint="eastAsia" w:ascii="宋体" w:hAnsi="宋体" w:eastAsia="方正仿宋_GBK" w:cs="仿宋"/>
                <w:kern w:val="0"/>
                <w:sz w:val="20"/>
                <w:szCs w:val="21"/>
              </w:rPr>
            </w:pP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rPr>
              <w:t>4.申请人对所填写的内容及提交的所有材料（包括原件、复印件）的真实性、合法性、有效性、完整性承担责任。</w:t>
            </w:r>
          </w:p>
          <w:p w14:paraId="7DF7B159">
            <w:pPr>
              <w:keepNext w:val="0"/>
              <w:keepLines w:val="0"/>
              <w:pageBreakBefore w:val="0"/>
              <w:widowControl w:val="0"/>
              <w:kinsoku/>
              <w:overflowPunct/>
              <w:topLinePunct w:val="0"/>
              <w:autoSpaceDE/>
              <w:autoSpaceDN/>
              <w:bidi w:val="0"/>
              <w:jc w:val="left"/>
              <w:textAlignment w:val="auto"/>
              <w:rPr>
                <w:rFonts w:hint="eastAsia" w:ascii="宋体" w:hAnsi="宋体" w:eastAsia="方正仿宋_GBK" w:cs="仿宋"/>
                <w:kern w:val="0"/>
                <w:sz w:val="20"/>
                <w:szCs w:val="21"/>
                <w:lang w:val="en-US" w:eastAsia="zh-CN"/>
              </w:rPr>
            </w:pPr>
            <w:r>
              <w:rPr>
                <w:rFonts w:hint="eastAsia" w:ascii="宋体" w:hAnsi="宋体" w:eastAsia="方正仿宋_GBK" w:cs="仿宋"/>
                <w:kern w:val="0"/>
                <w:sz w:val="20"/>
                <w:szCs w:val="21"/>
                <w:lang w:val="en-US" w:eastAsia="zh-CN"/>
              </w:rPr>
              <w:t xml:space="preserve">                          </w:t>
            </w:r>
          </w:p>
          <w:p w14:paraId="70D2F9F0">
            <w:pPr>
              <w:keepNext w:val="0"/>
              <w:keepLines w:val="0"/>
              <w:pageBreakBefore w:val="0"/>
              <w:widowControl w:val="0"/>
              <w:kinsoku/>
              <w:overflowPunct/>
              <w:topLinePunct w:val="0"/>
              <w:autoSpaceDE/>
              <w:autoSpaceDN/>
              <w:bidi w:val="0"/>
              <w:jc w:val="left"/>
              <w:textAlignment w:val="auto"/>
              <w:rPr>
                <w:rFonts w:hint="eastAsia" w:ascii="宋体" w:hAnsi="宋体" w:eastAsia="方正仿宋_GBK" w:cs="仿宋"/>
                <w:kern w:val="0"/>
                <w:sz w:val="20"/>
                <w:szCs w:val="21"/>
                <w:lang w:eastAsia="zh-CN"/>
              </w:rPr>
            </w:pP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rPr>
              <w:t>法定代表人/负责人签字（盖章）</w:t>
            </w:r>
            <w:r>
              <w:rPr>
                <w:rFonts w:hint="eastAsia" w:ascii="宋体" w:hAnsi="宋体" w:eastAsia="方正仿宋_GBK" w:cs="仿宋"/>
                <w:kern w:val="0"/>
                <w:sz w:val="20"/>
                <w:szCs w:val="21"/>
                <w:lang w:eastAsia="zh-CN"/>
              </w:rPr>
              <w:t>：</w:t>
            </w:r>
          </w:p>
          <w:p w14:paraId="634C208A">
            <w:pPr>
              <w:keepNext w:val="0"/>
              <w:keepLines w:val="0"/>
              <w:pageBreakBefore w:val="0"/>
              <w:widowControl w:val="0"/>
              <w:kinsoku/>
              <w:overflowPunct/>
              <w:topLinePunct w:val="0"/>
              <w:autoSpaceDE/>
              <w:autoSpaceDN/>
              <w:bidi w:val="0"/>
              <w:jc w:val="left"/>
              <w:textAlignment w:val="auto"/>
              <w:rPr>
                <w:rFonts w:hint="eastAsia" w:ascii="宋体" w:hAnsi="宋体"/>
                <w:lang w:val="en" w:eastAsia="zh-CN"/>
              </w:rPr>
            </w:pPr>
            <w:r>
              <w:rPr>
                <w:rFonts w:hint="eastAsia" w:ascii="宋体" w:hAnsi="宋体" w:eastAsia="方正仿宋_GBK" w:cs="仿宋"/>
                <w:kern w:val="0"/>
                <w:sz w:val="20"/>
                <w:szCs w:val="21"/>
              </w:rPr>
              <w:t xml:space="preserve"> </w:t>
            </w: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rPr>
              <w:t>年</w:t>
            </w: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rPr>
              <w:t xml:space="preserve">  月 </w:t>
            </w:r>
            <w:r>
              <w:rPr>
                <w:rFonts w:hint="eastAsia" w:ascii="宋体" w:hAnsi="宋体" w:eastAsia="方正仿宋_GBK" w:cs="仿宋"/>
                <w:kern w:val="0"/>
                <w:sz w:val="20"/>
                <w:szCs w:val="21"/>
                <w:lang w:val="en-US" w:eastAsia="zh-CN"/>
              </w:rPr>
              <w:t xml:space="preserve"> 日                     </w:t>
            </w:r>
          </w:p>
        </w:tc>
      </w:tr>
      <w:tr w14:paraId="3524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14:paraId="218D0E5F">
            <w:pPr>
              <w:keepNext w:val="0"/>
              <w:keepLines w:val="0"/>
              <w:pageBreakBefore w:val="0"/>
              <w:widowControl w:val="0"/>
              <w:kinsoku/>
              <w:overflowPunct/>
              <w:topLinePunct w:val="0"/>
              <w:autoSpaceDE/>
              <w:autoSpaceDN/>
              <w:bidi w:val="0"/>
              <w:textAlignment w:val="auto"/>
              <w:rPr>
                <w:rFonts w:hint="default" w:ascii="宋体" w:hAnsi="宋体" w:eastAsia="仿宋" w:cs="仿宋"/>
                <w:kern w:val="0"/>
                <w:sz w:val="20"/>
                <w:szCs w:val="21"/>
                <w:lang w:val="en-US" w:eastAsia="zh-CN"/>
              </w:rPr>
            </w:pPr>
            <w:r>
              <w:rPr>
                <w:rFonts w:hint="eastAsia" w:ascii="宋体" w:hAnsi="宋体" w:eastAsia="方正仿宋_GBK" w:cs="仿宋"/>
                <w:kern w:val="0"/>
                <w:sz w:val="20"/>
                <w:szCs w:val="21"/>
                <w:lang w:val="en" w:eastAsia="zh-CN"/>
              </w:rPr>
              <w:t>受理时间：</w:t>
            </w:r>
            <w:r>
              <w:rPr>
                <w:rFonts w:hint="eastAsia" w:ascii="宋体" w:hAnsi="宋体" w:eastAsia="方正仿宋_GBK" w:cs="仿宋"/>
                <w:kern w:val="0"/>
                <w:sz w:val="20"/>
                <w:szCs w:val="21"/>
                <w:lang w:val="en-US" w:eastAsia="zh-CN"/>
              </w:rPr>
              <w:t xml:space="preserve">                              申请受理编号：</w:t>
            </w:r>
          </w:p>
        </w:tc>
      </w:tr>
      <w:tr w14:paraId="46A9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14:paraId="14907BD1">
            <w:pPr>
              <w:keepNext w:val="0"/>
              <w:keepLines w:val="0"/>
              <w:pageBreakBefore w:val="0"/>
              <w:widowControl w:val="0"/>
              <w:kinsoku/>
              <w:overflowPunct/>
              <w:topLinePunct w:val="0"/>
              <w:autoSpaceDE/>
              <w:autoSpaceDN/>
              <w:bidi w:val="0"/>
              <w:jc w:val="center"/>
              <w:textAlignment w:val="auto"/>
              <w:rPr>
                <w:rFonts w:hint="eastAsia" w:ascii="宋体" w:hAnsi="宋体" w:eastAsia="方正黑体_GBK" w:cs="黑体"/>
                <w:kern w:val="0"/>
                <w:sz w:val="20"/>
                <w:szCs w:val="21"/>
                <w:lang w:eastAsia="zh-CN"/>
              </w:rPr>
            </w:pPr>
            <w:r>
              <w:rPr>
                <w:rFonts w:hint="eastAsia" w:ascii="宋体" w:hAnsi="宋体" w:eastAsia="方正黑体_GBK" w:cs="黑体"/>
                <w:kern w:val="0"/>
                <w:sz w:val="20"/>
                <w:szCs w:val="21"/>
              </w:rPr>
              <w:t>所在乡镇</w:t>
            </w:r>
          </w:p>
          <w:p w14:paraId="57AF5BD3">
            <w:pPr>
              <w:keepNext w:val="0"/>
              <w:keepLines w:val="0"/>
              <w:pageBreakBefore w:val="0"/>
              <w:widowControl w:val="0"/>
              <w:kinsoku/>
              <w:overflowPunct/>
              <w:topLinePunct w:val="0"/>
              <w:autoSpaceDE/>
              <w:autoSpaceDN/>
              <w:bidi w:val="0"/>
              <w:jc w:val="center"/>
              <w:textAlignment w:val="auto"/>
              <w:rPr>
                <w:rFonts w:hint="eastAsia" w:ascii="宋体" w:hAnsi="宋体" w:eastAsia="黑体" w:cs="黑体"/>
                <w:color w:val="auto"/>
                <w:kern w:val="0"/>
                <w:sz w:val="20"/>
                <w:szCs w:val="21"/>
                <w:lang w:val="en-US" w:eastAsia="zh-CN" w:bidi="ar-SA"/>
              </w:rPr>
            </w:pPr>
            <w:r>
              <w:rPr>
                <w:rFonts w:hint="eastAsia" w:ascii="宋体" w:hAnsi="宋体" w:eastAsia="方正黑体_GBK" w:cs="黑体"/>
                <w:kern w:val="0"/>
                <w:sz w:val="20"/>
                <w:szCs w:val="21"/>
                <w:lang w:eastAsia="zh-CN"/>
              </w:rPr>
              <w:t>初审</w:t>
            </w:r>
            <w:r>
              <w:rPr>
                <w:rFonts w:hint="eastAsia" w:ascii="宋体" w:hAnsi="宋体" w:eastAsia="方正黑体_GBK" w:cs="黑体"/>
                <w:kern w:val="0"/>
                <w:sz w:val="20"/>
                <w:szCs w:val="21"/>
              </w:rPr>
              <w:t>意见</w:t>
            </w:r>
          </w:p>
        </w:tc>
        <w:tc>
          <w:tcPr>
            <w:tcW w:w="6818" w:type="dxa"/>
            <w:gridSpan w:val="4"/>
            <w:tcBorders>
              <w:top w:val="single" w:color="auto" w:sz="4" w:space="0"/>
              <w:left w:val="single" w:color="auto" w:sz="4" w:space="0"/>
              <w:bottom w:val="single" w:color="auto" w:sz="4" w:space="0"/>
              <w:right w:val="single" w:color="auto" w:sz="4" w:space="0"/>
            </w:tcBorders>
            <w:noWrap w:val="0"/>
            <w:vAlign w:val="top"/>
          </w:tcPr>
          <w:p w14:paraId="7536C912">
            <w:pPr>
              <w:pStyle w:val="2"/>
              <w:keepNext w:val="0"/>
              <w:keepLines w:val="0"/>
              <w:pageBreakBefore w:val="0"/>
              <w:widowControl w:val="0"/>
              <w:kinsoku/>
              <w:overflowPunct/>
              <w:topLinePunct w:val="0"/>
              <w:autoSpaceDE/>
              <w:autoSpaceDN/>
              <w:bidi w:val="0"/>
              <w:spacing w:after="0" w:afterLines="0"/>
              <w:textAlignment w:val="auto"/>
              <w:rPr>
                <w:rFonts w:hint="eastAsia" w:ascii="宋体" w:hAnsi="宋体"/>
              </w:rPr>
            </w:pPr>
          </w:p>
          <w:p w14:paraId="5C481A6B">
            <w:pPr>
              <w:pStyle w:val="2"/>
              <w:keepNext w:val="0"/>
              <w:keepLines w:val="0"/>
              <w:pageBreakBefore w:val="0"/>
              <w:widowControl w:val="0"/>
              <w:kinsoku/>
              <w:overflowPunct/>
              <w:topLinePunct w:val="0"/>
              <w:autoSpaceDE/>
              <w:autoSpaceDN/>
              <w:bidi w:val="0"/>
              <w:spacing w:after="0" w:afterLines="0"/>
              <w:textAlignment w:val="auto"/>
              <w:rPr>
                <w:rFonts w:hint="eastAsia" w:ascii="宋体" w:hAnsi="宋体"/>
              </w:rPr>
            </w:pPr>
          </w:p>
          <w:p w14:paraId="63A9A72D">
            <w:pPr>
              <w:pStyle w:val="2"/>
              <w:keepNext w:val="0"/>
              <w:keepLines w:val="0"/>
              <w:pageBreakBefore w:val="0"/>
              <w:widowControl w:val="0"/>
              <w:kinsoku/>
              <w:overflowPunct/>
              <w:topLinePunct w:val="0"/>
              <w:autoSpaceDE/>
              <w:autoSpaceDN/>
              <w:bidi w:val="0"/>
              <w:spacing w:after="0" w:afterLines="0"/>
              <w:textAlignment w:val="auto"/>
              <w:rPr>
                <w:rFonts w:hint="eastAsia" w:ascii="宋体" w:hAnsi="宋体"/>
              </w:rPr>
            </w:pPr>
          </w:p>
          <w:p w14:paraId="3D8A19F1">
            <w:pPr>
              <w:keepNext w:val="0"/>
              <w:keepLines w:val="0"/>
              <w:pageBreakBefore w:val="0"/>
              <w:widowControl w:val="0"/>
              <w:kinsoku/>
              <w:overflowPunct/>
              <w:topLinePunct w:val="0"/>
              <w:autoSpaceDE/>
              <w:autoSpaceDN/>
              <w:bidi w:val="0"/>
              <w:textAlignment w:val="auto"/>
              <w:rPr>
                <w:rFonts w:hint="eastAsia" w:ascii="宋体" w:hAnsi="宋体"/>
                <w:lang w:val="en" w:eastAsia="zh-CN"/>
              </w:rPr>
            </w:pPr>
          </w:p>
          <w:p w14:paraId="65A8DB11">
            <w:pPr>
              <w:keepNext w:val="0"/>
              <w:keepLines w:val="0"/>
              <w:pageBreakBefore w:val="0"/>
              <w:widowControl w:val="0"/>
              <w:kinsoku/>
              <w:overflowPunct/>
              <w:topLinePunct w:val="0"/>
              <w:autoSpaceDE/>
              <w:autoSpaceDN/>
              <w:bidi w:val="0"/>
              <w:textAlignment w:val="auto"/>
              <w:rPr>
                <w:rFonts w:hint="eastAsia" w:ascii="宋体" w:hAnsi="宋体" w:eastAsia="方正仿宋_GBK" w:cs="仿宋"/>
                <w:kern w:val="0"/>
                <w:sz w:val="20"/>
                <w:szCs w:val="21"/>
                <w:lang w:val="en" w:eastAsia="zh-CN"/>
              </w:rPr>
            </w:pPr>
          </w:p>
          <w:p w14:paraId="3BD1C8C0">
            <w:pPr>
              <w:keepNext w:val="0"/>
              <w:keepLines w:val="0"/>
              <w:pageBreakBefore w:val="0"/>
              <w:widowControl w:val="0"/>
              <w:kinsoku/>
              <w:overflowPunct/>
              <w:topLinePunct w:val="0"/>
              <w:autoSpaceDE/>
              <w:autoSpaceDN/>
              <w:bidi w:val="0"/>
              <w:textAlignment w:val="auto"/>
              <w:rPr>
                <w:rFonts w:hint="eastAsia" w:ascii="宋体" w:hAnsi="宋体" w:eastAsia="方正仿宋_GBK" w:cs="仿宋"/>
                <w:kern w:val="0"/>
                <w:sz w:val="20"/>
                <w:szCs w:val="21"/>
                <w:lang w:val="en" w:eastAsia="zh-CN"/>
              </w:rPr>
            </w:pPr>
          </w:p>
          <w:p w14:paraId="1797C7E0">
            <w:pPr>
              <w:keepNext w:val="0"/>
              <w:keepLines w:val="0"/>
              <w:pageBreakBefore w:val="0"/>
              <w:widowControl w:val="0"/>
              <w:kinsoku/>
              <w:overflowPunct/>
              <w:topLinePunct w:val="0"/>
              <w:autoSpaceDE/>
              <w:autoSpaceDN/>
              <w:bidi w:val="0"/>
              <w:textAlignment w:val="auto"/>
              <w:rPr>
                <w:rFonts w:hint="eastAsia" w:ascii="宋体" w:hAnsi="宋体" w:eastAsia="方正仿宋_GBK" w:cs="仿宋"/>
                <w:kern w:val="0"/>
                <w:sz w:val="20"/>
                <w:szCs w:val="21"/>
                <w:lang w:val="en" w:eastAsia="zh-CN"/>
              </w:rPr>
            </w:pPr>
          </w:p>
          <w:p w14:paraId="1B3A9ADF">
            <w:pPr>
              <w:keepNext w:val="0"/>
              <w:keepLines w:val="0"/>
              <w:pageBreakBefore w:val="0"/>
              <w:widowControl w:val="0"/>
              <w:kinsoku/>
              <w:overflowPunct/>
              <w:topLinePunct w:val="0"/>
              <w:autoSpaceDE/>
              <w:autoSpaceDN/>
              <w:bidi w:val="0"/>
              <w:textAlignment w:val="auto"/>
              <w:rPr>
                <w:rFonts w:hint="eastAsia" w:ascii="宋体" w:hAnsi="宋体" w:eastAsia="方正仿宋_GBK" w:cs="仿宋"/>
                <w:kern w:val="0"/>
                <w:sz w:val="20"/>
                <w:szCs w:val="21"/>
                <w:lang w:val="en" w:eastAsia="zh-CN"/>
              </w:rPr>
            </w:pPr>
          </w:p>
          <w:p w14:paraId="0CC0AD50">
            <w:pPr>
              <w:keepNext w:val="0"/>
              <w:keepLines w:val="0"/>
              <w:pageBreakBefore w:val="0"/>
              <w:widowControl w:val="0"/>
              <w:kinsoku/>
              <w:overflowPunct/>
              <w:topLinePunct w:val="0"/>
              <w:autoSpaceDE/>
              <w:autoSpaceDN/>
              <w:bidi w:val="0"/>
              <w:textAlignment w:val="auto"/>
              <w:rPr>
                <w:rFonts w:hint="eastAsia" w:ascii="宋体" w:hAnsi="宋体" w:eastAsia="宋体" w:cs="Times New Roman"/>
                <w:color w:val="auto"/>
                <w:kern w:val="2"/>
                <w:sz w:val="21"/>
                <w:szCs w:val="24"/>
                <w:lang w:val="en" w:eastAsia="zh-CN" w:bidi="ar-SA"/>
              </w:rPr>
            </w:pPr>
            <w:r>
              <w:rPr>
                <w:rFonts w:hint="eastAsia" w:ascii="宋体" w:hAnsi="宋体" w:eastAsia="方正仿宋_GBK" w:cs="仿宋"/>
                <w:kern w:val="0"/>
                <w:sz w:val="20"/>
                <w:szCs w:val="21"/>
                <w:lang w:val="en" w:eastAsia="zh-CN"/>
              </w:rPr>
              <w:t>经办人：</w:t>
            </w: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lang w:val="en" w:eastAsia="zh-CN"/>
              </w:rPr>
              <w:t>单位公章：</w:t>
            </w:r>
            <w:r>
              <w:rPr>
                <w:rFonts w:hint="eastAsia" w:ascii="宋体" w:hAnsi="宋体" w:eastAsia="方正仿宋_GBK" w:cs="仿宋"/>
                <w:kern w:val="0"/>
                <w:sz w:val="20"/>
                <w:szCs w:val="21"/>
                <w:lang w:val="en-US" w:eastAsia="zh-CN"/>
              </w:rPr>
              <w:t xml:space="preserve">                </w:t>
            </w:r>
            <w:r>
              <w:rPr>
                <w:rFonts w:hint="eastAsia" w:ascii="宋体" w:hAnsi="宋体" w:eastAsia="方正仿宋_GBK" w:cs="仿宋"/>
                <w:kern w:val="0"/>
                <w:sz w:val="20"/>
                <w:szCs w:val="21"/>
              </w:rPr>
              <w:t>年   月   日</w:t>
            </w:r>
          </w:p>
        </w:tc>
      </w:tr>
      <w:tr w14:paraId="6404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14:paraId="0D3A8F32">
            <w:pPr>
              <w:keepNext w:val="0"/>
              <w:keepLines w:val="0"/>
              <w:pageBreakBefore w:val="0"/>
              <w:widowControl w:val="0"/>
              <w:kinsoku/>
              <w:overflowPunct/>
              <w:topLinePunct w:val="0"/>
              <w:autoSpaceDE/>
              <w:autoSpaceDN/>
              <w:bidi w:val="0"/>
              <w:jc w:val="center"/>
              <w:textAlignment w:val="auto"/>
              <w:rPr>
                <w:rFonts w:ascii="宋体" w:hAnsi="宋体"/>
              </w:rPr>
            </w:pPr>
            <w:r>
              <w:rPr>
                <w:rFonts w:hint="eastAsia" w:ascii="宋体" w:hAnsi="宋体" w:eastAsia="方正黑体_GBK" w:cs="黑体"/>
                <w:kern w:val="0"/>
                <w:sz w:val="20"/>
                <w:szCs w:val="21"/>
                <w:lang w:eastAsia="zh-CN"/>
              </w:rPr>
              <w:t>县</w:t>
            </w:r>
            <w:r>
              <w:rPr>
                <w:rFonts w:hint="eastAsia" w:ascii="宋体" w:hAnsi="宋体" w:eastAsia="方正黑体_GBK" w:cs="黑体"/>
                <w:kern w:val="0"/>
                <w:sz w:val="20"/>
                <w:szCs w:val="21"/>
              </w:rPr>
              <w:t>人民政府审批意见（由</w:t>
            </w:r>
            <w:r>
              <w:rPr>
                <w:rFonts w:hint="eastAsia" w:ascii="宋体" w:hAnsi="宋体" w:eastAsia="方正黑体_GBK" w:cs="黑体"/>
                <w:kern w:val="0"/>
                <w:sz w:val="20"/>
                <w:szCs w:val="21"/>
                <w:lang w:eastAsia="zh-CN"/>
              </w:rPr>
              <w:t>县</w:t>
            </w:r>
            <w:r>
              <w:rPr>
                <w:rFonts w:hint="eastAsia" w:ascii="宋体" w:hAnsi="宋体" w:eastAsia="方正黑体_GBK" w:cs="黑体"/>
                <w:kern w:val="0"/>
                <w:sz w:val="20"/>
                <w:szCs w:val="21"/>
              </w:rPr>
              <w:t>农业农村局承办）</w:t>
            </w:r>
          </w:p>
        </w:tc>
        <w:tc>
          <w:tcPr>
            <w:tcW w:w="6818" w:type="dxa"/>
            <w:gridSpan w:val="4"/>
            <w:tcBorders>
              <w:top w:val="single" w:color="auto" w:sz="4" w:space="0"/>
              <w:left w:val="single" w:color="auto" w:sz="4" w:space="0"/>
              <w:bottom w:val="single" w:color="auto" w:sz="4" w:space="0"/>
              <w:right w:val="single" w:color="auto" w:sz="4" w:space="0"/>
            </w:tcBorders>
            <w:noWrap w:val="0"/>
            <w:vAlign w:val="top"/>
          </w:tcPr>
          <w:p w14:paraId="08D892F7">
            <w:pPr>
              <w:keepNext w:val="0"/>
              <w:keepLines w:val="0"/>
              <w:pageBreakBefore w:val="0"/>
              <w:widowControl w:val="0"/>
              <w:kinsoku/>
              <w:overflowPunct/>
              <w:topLinePunct w:val="0"/>
              <w:autoSpaceDE/>
              <w:autoSpaceDN/>
              <w:bidi w:val="0"/>
              <w:textAlignment w:val="auto"/>
              <w:rPr>
                <w:rFonts w:ascii="宋体" w:hAnsi="宋体"/>
              </w:rPr>
            </w:pPr>
          </w:p>
          <w:p w14:paraId="5030813A">
            <w:pPr>
              <w:keepNext w:val="0"/>
              <w:keepLines w:val="0"/>
              <w:pageBreakBefore w:val="0"/>
              <w:widowControl w:val="0"/>
              <w:kinsoku/>
              <w:overflowPunct/>
              <w:topLinePunct w:val="0"/>
              <w:autoSpaceDE/>
              <w:autoSpaceDN/>
              <w:bidi w:val="0"/>
              <w:textAlignment w:val="auto"/>
              <w:rPr>
                <w:rFonts w:ascii="宋体" w:hAnsi="宋体"/>
              </w:rPr>
            </w:pPr>
          </w:p>
          <w:p w14:paraId="7E975936">
            <w:pPr>
              <w:keepNext w:val="0"/>
              <w:keepLines w:val="0"/>
              <w:pageBreakBefore w:val="0"/>
              <w:widowControl w:val="0"/>
              <w:kinsoku/>
              <w:overflowPunct/>
              <w:topLinePunct w:val="0"/>
              <w:autoSpaceDE/>
              <w:autoSpaceDN/>
              <w:bidi w:val="0"/>
              <w:ind w:firstLine="5250" w:firstLineChars="2500"/>
              <w:textAlignment w:val="auto"/>
              <w:rPr>
                <w:rFonts w:hint="eastAsia" w:ascii="宋体" w:hAnsi="宋体"/>
              </w:rPr>
            </w:pPr>
          </w:p>
          <w:p w14:paraId="02CC5F81">
            <w:pPr>
              <w:pStyle w:val="2"/>
              <w:keepNext w:val="0"/>
              <w:keepLines w:val="0"/>
              <w:pageBreakBefore w:val="0"/>
              <w:widowControl w:val="0"/>
              <w:kinsoku/>
              <w:overflowPunct/>
              <w:topLinePunct w:val="0"/>
              <w:autoSpaceDE/>
              <w:autoSpaceDN/>
              <w:bidi w:val="0"/>
              <w:spacing w:after="0" w:afterLines="0"/>
              <w:ind w:left="0" w:leftChars="0" w:firstLine="0" w:firstLineChars="0"/>
              <w:textAlignment w:val="auto"/>
              <w:rPr>
                <w:rFonts w:hint="eastAsia" w:ascii="宋体" w:hAnsi="宋体"/>
                <w:lang w:val="en" w:eastAsia="zh-CN"/>
              </w:rPr>
            </w:pPr>
          </w:p>
          <w:p w14:paraId="0B403322">
            <w:pPr>
              <w:pStyle w:val="2"/>
              <w:keepNext w:val="0"/>
              <w:keepLines w:val="0"/>
              <w:pageBreakBefore w:val="0"/>
              <w:widowControl w:val="0"/>
              <w:kinsoku/>
              <w:overflowPunct/>
              <w:topLinePunct w:val="0"/>
              <w:autoSpaceDE/>
              <w:autoSpaceDN/>
              <w:bidi w:val="0"/>
              <w:spacing w:after="0" w:afterLines="0"/>
              <w:ind w:left="0" w:leftChars="0" w:firstLine="0" w:firstLineChars="0"/>
              <w:textAlignment w:val="auto"/>
              <w:rPr>
                <w:rFonts w:hint="eastAsia" w:ascii="宋体" w:hAnsi="宋体" w:eastAsia="方正仿宋_GBK" w:cs="仿宋"/>
                <w:color w:val="auto"/>
                <w:kern w:val="0"/>
                <w:sz w:val="20"/>
                <w:szCs w:val="21"/>
                <w:lang w:val="en" w:eastAsia="zh-CN" w:bidi="ar-SA"/>
              </w:rPr>
            </w:pPr>
          </w:p>
          <w:p w14:paraId="6B981309">
            <w:pPr>
              <w:pStyle w:val="2"/>
              <w:keepNext w:val="0"/>
              <w:keepLines w:val="0"/>
              <w:pageBreakBefore w:val="0"/>
              <w:widowControl w:val="0"/>
              <w:kinsoku/>
              <w:overflowPunct/>
              <w:topLinePunct w:val="0"/>
              <w:autoSpaceDE/>
              <w:autoSpaceDN/>
              <w:bidi w:val="0"/>
              <w:spacing w:after="0" w:afterLines="0"/>
              <w:ind w:left="0" w:leftChars="0" w:firstLine="0" w:firstLineChars="0"/>
              <w:textAlignment w:val="auto"/>
              <w:rPr>
                <w:rFonts w:hint="eastAsia" w:ascii="宋体" w:hAnsi="宋体" w:eastAsia="方正仿宋_GBK" w:cs="仿宋"/>
                <w:color w:val="auto"/>
                <w:kern w:val="0"/>
                <w:sz w:val="20"/>
                <w:szCs w:val="21"/>
                <w:lang w:val="en" w:eastAsia="zh-CN" w:bidi="ar-SA"/>
              </w:rPr>
            </w:pPr>
          </w:p>
          <w:p w14:paraId="1262B543">
            <w:pPr>
              <w:pStyle w:val="2"/>
              <w:keepNext w:val="0"/>
              <w:keepLines w:val="0"/>
              <w:pageBreakBefore w:val="0"/>
              <w:widowControl w:val="0"/>
              <w:kinsoku/>
              <w:overflowPunct/>
              <w:topLinePunct w:val="0"/>
              <w:autoSpaceDE/>
              <w:autoSpaceDN/>
              <w:bidi w:val="0"/>
              <w:spacing w:after="0" w:afterLines="0"/>
              <w:ind w:left="0" w:leftChars="0" w:firstLine="0" w:firstLineChars="0"/>
              <w:textAlignment w:val="auto"/>
              <w:rPr>
                <w:rFonts w:hint="eastAsia" w:ascii="宋体" w:hAnsi="宋体" w:eastAsia="方正仿宋_GBK" w:cs="仿宋"/>
                <w:color w:val="auto"/>
                <w:kern w:val="0"/>
                <w:sz w:val="20"/>
                <w:szCs w:val="21"/>
                <w:lang w:val="en" w:eastAsia="zh-CN" w:bidi="ar-SA"/>
              </w:rPr>
            </w:pPr>
          </w:p>
          <w:p w14:paraId="21D075B1">
            <w:pPr>
              <w:pStyle w:val="2"/>
              <w:keepNext w:val="0"/>
              <w:keepLines w:val="0"/>
              <w:pageBreakBefore w:val="0"/>
              <w:widowControl w:val="0"/>
              <w:kinsoku/>
              <w:overflowPunct/>
              <w:topLinePunct w:val="0"/>
              <w:autoSpaceDE/>
              <w:autoSpaceDN/>
              <w:bidi w:val="0"/>
              <w:spacing w:after="0" w:afterLines="0"/>
              <w:ind w:left="0" w:leftChars="0" w:firstLine="0" w:firstLineChars="0"/>
              <w:textAlignment w:val="auto"/>
              <w:rPr>
                <w:rFonts w:hint="eastAsia" w:ascii="宋体" w:hAnsi="宋体" w:eastAsia="方正仿宋_GBK" w:cs="仿宋"/>
                <w:color w:val="auto"/>
                <w:kern w:val="0"/>
                <w:sz w:val="20"/>
                <w:szCs w:val="21"/>
                <w:lang w:val="en" w:eastAsia="zh-CN" w:bidi="ar-SA"/>
              </w:rPr>
            </w:pPr>
          </w:p>
          <w:p w14:paraId="3A525570">
            <w:pPr>
              <w:pStyle w:val="2"/>
              <w:keepNext w:val="0"/>
              <w:keepLines w:val="0"/>
              <w:pageBreakBefore w:val="0"/>
              <w:widowControl w:val="0"/>
              <w:kinsoku/>
              <w:overflowPunct/>
              <w:topLinePunct w:val="0"/>
              <w:autoSpaceDE/>
              <w:autoSpaceDN/>
              <w:bidi w:val="0"/>
              <w:spacing w:after="0" w:afterLines="0"/>
              <w:ind w:left="0" w:leftChars="0" w:firstLine="0" w:firstLineChars="0"/>
              <w:textAlignment w:val="auto"/>
              <w:rPr>
                <w:rFonts w:hint="eastAsia" w:ascii="宋体" w:hAnsi="宋体" w:eastAsia="宋体"/>
                <w:lang w:val="en" w:eastAsia="zh-CN"/>
              </w:rPr>
            </w:pPr>
            <w:r>
              <w:rPr>
                <w:rFonts w:hint="eastAsia" w:ascii="宋体" w:hAnsi="宋体" w:eastAsia="方正仿宋_GBK" w:cs="仿宋"/>
                <w:color w:val="auto"/>
                <w:kern w:val="0"/>
                <w:sz w:val="20"/>
                <w:szCs w:val="21"/>
                <w:lang w:val="en" w:eastAsia="zh-CN" w:bidi="ar-SA"/>
              </w:rPr>
              <w:t>经办人：</w:t>
            </w:r>
            <w:r>
              <w:rPr>
                <w:rFonts w:hint="eastAsia" w:ascii="宋体" w:hAnsi="宋体" w:eastAsia="方正仿宋_GBK" w:cs="仿宋"/>
                <w:color w:val="auto"/>
                <w:kern w:val="0"/>
                <w:sz w:val="20"/>
                <w:szCs w:val="21"/>
                <w:lang w:val="en-US" w:eastAsia="zh-CN" w:bidi="ar-SA"/>
              </w:rPr>
              <w:t xml:space="preserve">             </w:t>
            </w:r>
            <w:r>
              <w:rPr>
                <w:rFonts w:hint="eastAsia" w:ascii="宋体" w:hAnsi="宋体" w:eastAsia="方正仿宋_GBK" w:cs="仿宋"/>
                <w:color w:val="auto"/>
                <w:kern w:val="0"/>
                <w:sz w:val="20"/>
                <w:szCs w:val="21"/>
                <w:lang w:val="en" w:eastAsia="zh-CN" w:bidi="ar-SA"/>
              </w:rPr>
              <w:t>单位公章：</w:t>
            </w:r>
            <w:r>
              <w:rPr>
                <w:rFonts w:hint="eastAsia" w:ascii="宋体" w:hAnsi="宋体" w:eastAsia="方正仿宋_GBK" w:cs="仿宋"/>
                <w:color w:val="auto"/>
                <w:kern w:val="0"/>
                <w:sz w:val="20"/>
                <w:szCs w:val="21"/>
                <w:lang w:val="en-US" w:eastAsia="zh-CN" w:bidi="ar-SA"/>
              </w:rPr>
              <w:t xml:space="preserve">                </w:t>
            </w:r>
            <w:r>
              <w:rPr>
                <w:rFonts w:hint="eastAsia" w:ascii="宋体" w:hAnsi="宋体" w:eastAsia="方正仿宋_GBK" w:cs="仿宋"/>
                <w:color w:val="auto"/>
                <w:kern w:val="0"/>
                <w:sz w:val="20"/>
                <w:szCs w:val="21"/>
                <w:lang w:val="en" w:eastAsia="zh-CN" w:bidi="ar-SA"/>
              </w:rPr>
              <w:t>年   月   日</w:t>
            </w:r>
          </w:p>
        </w:tc>
      </w:tr>
    </w:tbl>
    <w:p w14:paraId="53FA43C1">
      <w:pPr>
        <w:keepNext w:val="0"/>
        <w:keepLines w:val="0"/>
        <w:pageBreakBefore w:val="0"/>
        <w:widowControl w:val="0"/>
        <w:kinsoku/>
        <w:overflowPunct/>
        <w:topLinePunct w:val="0"/>
        <w:autoSpaceDE/>
        <w:autoSpaceDN/>
        <w:bidi w:val="0"/>
        <w:ind w:left="420" w:hanging="420" w:hangingChars="200"/>
        <w:textAlignment w:val="auto"/>
        <w:rPr>
          <w:rFonts w:ascii="宋体" w:hAnsi="宋体" w:eastAsia="方正仿宋_GBK" w:cs="仿宋"/>
        </w:rPr>
      </w:pPr>
      <w:r>
        <w:rPr>
          <w:rFonts w:hint="eastAsia" w:ascii="宋体" w:hAnsi="宋体" w:eastAsia="方正仿宋_GBK" w:cs="仿宋"/>
          <w:szCs w:val="21"/>
        </w:rPr>
        <w:t>注：1.此表</w:t>
      </w:r>
      <w:r>
        <w:rPr>
          <w:rFonts w:hint="eastAsia" w:ascii="宋体" w:hAnsi="宋体" w:eastAsia="方正仿宋_GBK" w:cs="仿宋"/>
          <w:szCs w:val="21"/>
          <w:lang w:eastAsia="zh-CN"/>
        </w:rPr>
        <w:t>第一页由申请人（单位）填写，第二页由经办部门填写；此表需双面打印，</w:t>
      </w:r>
      <w:r>
        <w:rPr>
          <w:rFonts w:hint="eastAsia" w:ascii="宋体" w:hAnsi="宋体" w:eastAsia="方正仿宋_GBK" w:cs="仿宋"/>
          <w:szCs w:val="21"/>
        </w:rPr>
        <w:t>一式</w:t>
      </w:r>
      <w:r>
        <w:rPr>
          <w:rFonts w:hint="eastAsia" w:ascii="宋体" w:hAnsi="宋体" w:eastAsia="方正仿宋_GBK" w:cs="仿宋"/>
          <w:szCs w:val="21"/>
          <w:lang w:val="en-US" w:eastAsia="zh-CN"/>
        </w:rPr>
        <w:t>4</w:t>
      </w:r>
      <w:r>
        <w:rPr>
          <w:rFonts w:hint="eastAsia" w:ascii="宋体" w:hAnsi="宋体" w:eastAsia="方正仿宋_GBK" w:cs="仿宋"/>
          <w:szCs w:val="21"/>
        </w:rPr>
        <w:t>份，</w:t>
      </w:r>
      <w:r>
        <w:rPr>
          <w:rFonts w:hint="eastAsia" w:ascii="宋体" w:hAnsi="宋体" w:eastAsia="方正仿宋_GBK" w:cs="仿宋"/>
          <w:szCs w:val="21"/>
          <w:lang w:eastAsia="zh-CN"/>
        </w:rPr>
        <w:t>经办部门</w:t>
      </w:r>
      <w:r>
        <w:rPr>
          <w:rFonts w:hint="eastAsia" w:ascii="宋体" w:hAnsi="宋体" w:eastAsia="方正仿宋_GBK" w:cs="仿宋"/>
          <w:szCs w:val="21"/>
        </w:rPr>
        <w:t>各</w:t>
      </w:r>
      <w:r>
        <w:rPr>
          <w:rFonts w:hint="eastAsia" w:ascii="宋体" w:hAnsi="宋体" w:eastAsia="方正仿宋_GBK" w:cs="仿宋"/>
          <w:szCs w:val="21"/>
          <w:lang w:eastAsia="zh-CN"/>
        </w:rPr>
        <w:t>留存</w:t>
      </w:r>
      <w:r>
        <w:rPr>
          <w:rFonts w:hint="eastAsia" w:ascii="宋体" w:hAnsi="宋体" w:eastAsia="方正仿宋_GBK" w:cs="仿宋"/>
          <w:szCs w:val="21"/>
        </w:rPr>
        <w:t>1份</w:t>
      </w:r>
      <w:r>
        <w:rPr>
          <w:rFonts w:hint="eastAsia" w:ascii="宋体" w:hAnsi="宋体" w:eastAsia="方正仿宋_GBK" w:cs="仿宋"/>
          <w:szCs w:val="21"/>
          <w:lang w:eastAsia="zh-CN"/>
        </w:rPr>
        <w:t>，审批结束后提供申请人（单位）</w:t>
      </w:r>
      <w:r>
        <w:rPr>
          <w:rFonts w:hint="eastAsia" w:ascii="宋体" w:hAnsi="宋体" w:eastAsia="方正仿宋_GBK" w:cs="仿宋"/>
          <w:szCs w:val="21"/>
          <w:lang w:val="en-US" w:eastAsia="zh-CN"/>
        </w:rPr>
        <w:t>1份</w:t>
      </w:r>
      <w:r>
        <w:rPr>
          <w:rFonts w:hint="eastAsia" w:ascii="宋体" w:hAnsi="宋体" w:eastAsia="方正仿宋_GBK" w:cs="仿宋"/>
          <w:szCs w:val="21"/>
        </w:rPr>
        <w:t>。</w:t>
      </w:r>
    </w:p>
    <w:p w14:paraId="765522EA">
      <w:pPr>
        <w:keepNext w:val="0"/>
        <w:keepLines w:val="0"/>
        <w:pageBreakBefore w:val="0"/>
        <w:widowControl w:val="0"/>
        <w:kinsoku/>
        <w:overflowPunct/>
        <w:topLinePunct w:val="0"/>
        <w:autoSpaceDE/>
        <w:autoSpaceDN/>
        <w:bidi w:val="0"/>
        <w:ind w:left="210" w:leftChars="100" w:firstLine="210" w:firstLineChars="100"/>
        <w:textAlignment w:val="auto"/>
        <w:rPr>
          <w:rFonts w:hint="eastAsia" w:ascii="宋体" w:hAnsi="宋体" w:eastAsia="方正仿宋_GBK" w:cs="仿宋"/>
          <w:szCs w:val="21"/>
        </w:rPr>
      </w:pPr>
      <w:r>
        <w:rPr>
          <w:rFonts w:hint="eastAsia" w:ascii="宋体" w:hAnsi="宋体" w:eastAsia="方正仿宋_GBK" w:cs="仿宋"/>
          <w:szCs w:val="21"/>
          <w:lang w:val="en-US" w:eastAsia="zh-CN"/>
        </w:rPr>
        <w:t>2</w:t>
      </w:r>
      <w:r>
        <w:rPr>
          <w:rFonts w:hint="eastAsia" w:ascii="宋体" w:hAnsi="宋体" w:eastAsia="方正仿宋_GBK" w:cs="仿宋"/>
          <w:szCs w:val="21"/>
        </w:rPr>
        <w:t>.土地经营权流转涉及多个农户的，</w:t>
      </w:r>
      <w:r>
        <w:rPr>
          <w:rFonts w:hint="eastAsia" w:ascii="宋体" w:hAnsi="宋体" w:eastAsia="方正仿宋_GBK" w:cs="仿宋"/>
          <w:szCs w:val="21"/>
          <w:lang w:eastAsia="zh-CN"/>
        </w:rPr>
        <w:t>可经承包</w:t>
      </w:r>
      <w:r>
        <w:rPr>
          <w:rFonts w:hint="eastAsia" w:ascii="宋体" w:hAnsi="宋体" w:eastAsia="方正仿宋_GBK" w:cs="仿宋"/>
          <w:szCs w:val="21"/>
        </w:rPr>
        <w:t>农户</w:t>
      </w:r>
      <w:r>
        <w:rPr>
          <w:rFonts w:hint="eastAsia" w:ascii="宋体" w:hAnsi="宋体" w:eastAsia="方正仿宋_GBK" w:cs="仿宋"/>
          <w:szCs w:val="21"/>
          <w:lang w:eastAsia="zh-CN"/>
        </w:rPr>
        <w:t>委托</w:t>
      </w:r>
      <w:r>
        <w:rPr>
          <w:rFonts w:hint="eastAsia" w:ascii="宋体" w:hAnsi="宋体" w:eastAsia="方正仿宋_GBK" w:cs="仿宋"/>
          <w:szCs w:val="21"/>
        </w:rPr>
        <w:t>村集体经济组织</w:t>
      </w:r>
      <w:r>
        <w:rPr>
          <w:rFonts w:hint="eastAsia" w:ascii="宋体" w:hAnsi="宋体" w:eastAsia="方正仿宋_GBK" w:cs="仿宋"/>
          <w:szCs w:val="21"/>
          <w:lang w:eastAsia="zh-CN"/>
        </w:rPr>
        <w:t>统一流转</w:t>
      </w:r>
      <w:r>
        <w:rPr>
          <w:rFonts w:hint="eastAsia" w:ascii="宋体" w:hAnsi="宋体" w:eastAsia="方正仿宋_GBK" w:cs="仿宋"/>
          <w:szCs w:val="21"/>
        </w:rPr>
        <w:t>，</w:t>
      </w:r>
      <w:r>
        <w:rPr>
          <w:rFonts w:hint="eastAsia" w:ascii="宋体" w:hAnsi="宋体" w:eastAsia="方正仿宋_GBK" w:cs="仿宋"/>
          <w:szCs w:val="21"/>
          <w:lang w:eastAsia="zh-CN"/>
        </w:rPr>
        <w:t>由村集体</w:t>
      </w:r>
      <w:r>
        <w:rPr>
          <w:rFonts w:hint="eastAsia" w:ascii="宋体" w:hAnsi="宋体" w:eastAsia="方正仿宋_GBK" w:cs="仿宋"/>
          <w:szCs w:val="21"/>
        </w:rPr>
        <w:t>代表农户</w:t>
      </w:r>
      <w:r>
        <w:rPr>
          <w:rFonts w:hint="eastAsia" w:ascii="宋体" w:hAnsi="宋体" w:eastAsia="方正仿宋_GBK" w:cs="仿宋"/>
          <w:szCs w:val="21"/>
          <w:lang w:eastAsia="zh-CN"/>
        </w:rPr>
        <w:t>签订流转意向协议书</w:t>
      </w:r>
      <w:r>
        <w:rPr>
          <w:rFonts w:hint="eastAsia" w:ascii="宋体" w:hAnsi="宋体" w:eastAsia="方正仿宋_GBK" w:cs="仿宋"/>
          <w:szCs w:val="21"/>
        </w:rPr>
        <w:t>。村集体经济组织未运行的，可由村民委员会代行职责。</w:t>
      </w:r>
    </w:p>
    <w:p w14:paraId="73DDB038">
      <w:pPr>
        <w:pStyle w:val="3"/>
        <w:keepNext w:val="0"/>
        <w:keepLines w:val="0"/>
        <w:pageBreakBefore w:val="0"/>
        <w:widowControl w:val="0"/>
        <w:kinsoku/>
        <w:overflowPunct/>
        <w:topLinePunct w:val="0"/>
        <w:autoSpaceDE/>
        <w:autoSpaceDN/>
        <w:bidi w:val="0"/>
        <w:spacing w:after="0" w:afterLines="0"/>
        <w:ind w:firstLine="420"/>
        <w:textAlignment w:val="auto"/>
        <w:rPr>
          <w:rFonts w:hint="eastAsia" w:ascii="宋体" w:hAnsi="宋体" w:eastAsia="方正仿宋_GBK" w:cs="仿宋"/>
          <w:color w:val="auto"/>
          <w:kern w:val="2"/>
          <w:sz w:val="21"/>
          <w:szCs w:val="21"/>
          <w:lang w:val="en" w:eastAsia="zh-CN" w:bidi="ar-SA"/>
        </w:rPr>
      </w:pPr>
      <w:r>
        <w:rPr>
          <w:rFonts w:hint="default" w:ascii="宋体" w:hAnsi="宋体" w:eastAsia="方正仿宋_GBK" w:cs="仿宋"/>
          <w:color w:val="auto"/>
          <w:kern w:val="2"/>
          <w:sz w:val="21"/>
          <w:szCs w:val="21"/>
          <w:lang w:val="en" w:eastAsia="zh-CN" w:bidi="ar-SA"/>
        </w:rPr>
        <w:t>3.</w:t>
      </w:r>
      <w:r>
        <w:rPr>
          <w:rFonts w:hint="eastAsia" w:ascii="宋体" w:hAnsi="宋体" w:eastAsia="方正仿宋_GBK" w:cs="仿宋"/>
          <w:color w:val="auto"/>
          <w:kern w:val="2"/>
          <w:sz w:val="21"/>
          <w:szCs w:val="21"/>
          <w:lang w:val="en" w:eastAsia="zh-CN" w:bidi="ar-SA"/>
        </w:rPr>
        <w:t>审查中难以确认土地性质的，可向自然资源部门函询。</w:t>
      </w:r>
    </w:p>
    <w:p w14:paraId="48B35F80">
      <w:pPr>
        <w:ind w:left="210" w:leftChars="100" w:firstLine="210" w:firstLineChars="100"/>
        <w:rPr>
          <w:rFonts w:hint="eastAsia" w:ascii="宋体" w:hAnsi="宋体" w:eastAsia="方正仿宋_GBK" w:cs="仿宋"/>
          <w:color w:val="auto"/>
          <w:kern w:val="2"/>
          <w:sz w:val="21"/>
          <w:szCs w:val="21"/>
          <w:lang w:val="en-US" w:eastAsia="zh-CN" w:bidi="ar-SA"/>
        </w:rPr>
      </w:pPr>
      <w:r>
        <w:rPr>
          <w:rFonts w:hint="eastAsia"/>
          <w:lang w:val="en-US" w:eastAsia="zh-CN"/>
        </w:rPr>
        <w:t>4</w:t>
      </w:r>
      <w:r>
        <w:rPr>
          <w:rFonts w:hint="default" w:ascii="宋体" w:hAnsi="宋体" w:eastAsia="方正仿宋_GBK" w:cs="仿宋"/>
          <w:color w:val="auto"/>
          <w:kern w:val="2"/>
          <w:sz w:val="21"/>
          <w:szCs w:val="21"/>
          <w:lang w:val="en" w:eastAsia="zh-CN" w:bidi="ar-SA"/>
        </w:rPr>
        <w:t>.</w:t>
      </w:r>
      <w:r>
        <w:rPr>
          <w:rFonts w:hint="eastAsia" w:ascii="宋体" w:hAnsi="宋体" w:eastAsia="方正仿宋_GBK" w:cs="仿宋"/>
          <w:color w:val="auto"/>
          <w:kern w:val="2"/>
          <w:sz w:val="21"/>
          <w:szCs w:val="21"/>
          <w:lang w:val="en-US" w:eastAsia="zh-CN" w:bidi="ar-SA"/>
        </w:rPr>
        <w:t>此表适用于受让方</w:t>
      </w:r>
      <w:r>
        <w:rPr>
          <w:rFonts w:hint="eastAsia" w:ascii="宋体" w:hAnsi="宋体" w:eastAsia="方正仿宋_GBK" w:cs="仿宋"/>
          <w:color w:val="auto"/>
          <w:kern w:val="2"/>
          <w:sz w:val="21"/>
          <w:szCs w:val="21"/>
          <w:lang w:val="en" w:eastAsia="zh-CN" w:bidi="ar-SA"/>
        </w:rPr>
        <w:t>单次流转土地经营权面积在500亩（含）-1000亩（不含）之间</w:t>
      </w:r>
      <w:r>
        <w:rPr>
          <w:rFonts w:hint="eastAsia" w:ascii="宋体" w:hAnsi="宋体" w:eastAsia="方正仿宋_GBK" w:cs="仿宋"/>
          <w:color w:val="auto"/>
          <w:kern w:val="2"/>
          <w:sz w:val="21"/>
          <w:szCs w:val="21"/>
          <w:lang w:val="en-US" w:eastAsia="zh-CN" w:bidi="ar-SA"/>
        </w:rPr>
        <w:t>行政许可审批。</w:t>
      </w:r>
      <w:bookmarkStart w:id="0" w:name="_GoBack"/>
      <w:bookmarkEnd w:id="0"/>
      <w:r>
        <w:rPr>
          <w:rFonts w:hint="eastAsia" w:ascii="宋体" w:hAnsi="宋体" w:eastAsia="方正仿宋_GBK" w:cs="仿宋"/>
          <w:color w:val="auto"/>
          <w:kern w:val="2"/>
          <w:sz w:val="21"/>
          <w:szCs w:val="21"/>
          <w:lang w:val="en" w:eastAsia="zh-CN" w:bidi="ar-SA"/>
        </w:rPr>
        <w:br w:type="page"/>
      </w:r>
      <w:r>
        <w:rPr>
          <w:rFonts w:hint="eastAsia" w:ascii="宋体" w:hAnsi="宋体" w:eastAsia="方正黑体_GBK" w:cs="方正黑体_GBK"/>
          <w:color w:val="auto"/>
          <w:kern w:val="2"/>
          <w:sz w:val="32"/>
          <w:szCs w:val="32"/>
          <w:lang w:val="en" w:eastAsia="zh-CN" w:bidi="ar-SA"/>
        </w:rPr>
        <w:t>附件</w:t>
      </w:r>
      <w:r>
        <w:rPr>
          <w:rFonts w:hint="eastAsia" w:ascii="宋体" w:hAnsi="宋体" w:eastAsia="方正黑体_GBK" w:cs="方正黑体_GBK"/>
          <w:color w:val="auto"/>
          <w:kern w:val="2"/>
          <w:sz w:val="32"/>
          <w:szCs w:val="32"/>
          <w:lang w:val="en-US" w:eastAsia="zh-CN" w:bidi="ar-SA"/>
        </w:rPr>
        <w:t>2</w:t>
      </w:r>
    </w:p>
    <w:p w14:paraId="5E775591">
      <w:pPr>
        <w:keepNext w:val="0"/>
        <w:keepLines w:val="0"/>
        <w:pageBreakBefore w:val="0"/>
        <w:widowControl w:val="0"/>
        <w:kinsoku/>
        <w:overflowPunct/>
        <w:topLinePunct w:val="0"/>
        <w:autoSpaceDE/>
        <w:autoSpaceDN/>
        <w:bidi w:val="0"/>
        <w:spacing w:line="600" w:lineRule="exact"/>
        <w:jc w:val="center"/>
        <w:textAlignment w:val="auto"/>
        <w:rPr>
          <w:rFonts w:hint="eastAsia" w:ascii="宋体" w:hAnsi="宋体" w:eastAsia="方正小标宋简体" w:cs="方正小标宋简体"/>
          <w:sz w:val="44"/>
          <w:szCs w:val="44"/>
        </w:rPr>
      </w:pPr>
    </w:p>
    <w:p w14:paraId="41A1A23D">
      <w:pPr>
        <w:keepNext w:val="0"/>
        <w:keepLines w:val="0"/>
        <w:pageBreakBefore w:val="0"/>
        <w:widowControl w:val="0"/>
        <w:kinsoku/>
        <w:overflowPunct/>
        <w:topLinePunct w:val="0"/>
        <w:autoSpaceDE/>
        <w:autoSpaceDN/>
        <w:bidi w:val="0"/>
        <w:spacing w:line="600" w:lineRule="exact"/>
        <w:jc w:val="center"/>
        <w:textAlignment w:val="auto"/>
        <w:rPr>
          <w:rFonts w:hint="eastAsia" w:ascii="宋体" w:hAnsi="宋体" w:eastAsia="方正小标宋_GBK" w:cs="方正小标宋_GBK"/>
          <w:sz w:val="32"/>
          <w:szCs w:val="32"/>
        </w:rPr>
      </w:pPr>
      <w:r>
        <w:rPr>
          <w:rFonts w:hint="eastAsia" w:ascii="宋体" w:hAnsi="宋体" w:eastAsia="方正小标宋_GBK" w:cs="方正小标宋_GBK"/>
          <w:sz w:val="44"/>
          <w:szCs w:val="44"/>
        </w:rPr>
        <w:t>农村土地经营权流转意向协议书</w:t>
      </w:r>
    </w:p>
    <w:p w14:paraId="7F5DCF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CESI仿宋-GB2312" w:cs="CESI仿宋-GB2312"/>
          <w:sz w:val="32"/>
          <w:szCs w:val="32"/>
        </w:rPr>
      </w:pPr>
    </w:p>
    <w:p w14:paraId="6955290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方正黑体_GBK" w:cs="CESI仿宋-GB2312"/>
          <w:sz w:val="30"/>
          <w:szCs w:val="30"/>
        </w:rPr>
      </w:pPr>
      <w:r>
        <w:rPr>
          <w:rFonts w:hint="eastAsia" w:ascii="宋体" w:hAnsi="宋体" w:eastAsia="方正黑体_GBK" w:cs="方正黑体_GBK"/>
          <w:sz w:val="30"/>
          <w:szCs w:val="30"/>
        </w:rPr>
        <w:t>甲方（流出方）：</w:t>
      </w:r>
      <w:r>
        <w:rPr>
          <w:rFonts w:hint="eastAsia" w:ascii="宋体" w:hAnsi="宋体" w:eastAsia="方正黑体_GBK" w:cs="CESI黑体-GB2312"/>
          <w:sz w:val="30"/>
          <w:szCs w:val="30"/>
          <w:u w:val="single"/>
        </w:rPr>
        <w:t xml:space="preserve">                                  </w:t>
      </w:r>
    </w:p>
    <w:p w14:paraId="4A3C01B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社会信用代码</w:t>
      </w:r>
      <w:r>
        <w:rPr>
          <w:rFonts w:hint="default" w:ascii="宋体" w:hAnsi="宋体" w:eastAsia="方正仿宋_GBK" w:cs="方正仿宋_GBK"/>
          <w:sz w:val="30"/>
          <w:szCs w:val="30"/>
          <w:lang w:val="en"/>
        </w:rPr>
        <w:t>：</w:t>
      </w:r>
      <w:r>
        <w:rPr>
          <w:rFonts w:hint="eastAsia" w:ascii="宋体" w:hAnsi="宋体" w:eastAsia="方正仿宋_GBK" w:cs="方正仿宋_GBK"/>
          <w:sz w:val="30"/>
          <w:szCs w:val="30"/>
        </w:rPr>
        <w:t xml:space="preserve"> </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 xml:space="preserve"> </w:t>
      </w:r>
    </w:p>
    <w:p w14:paraId="0951623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身份证号码</w:t>
      </w:r>
      <w:r>
        <w:rPr>
          <w:rFonts w:hint="default" w:ascii="宋体" w:hAnsi="宋体" w:eastAsia="方正仿宋_GBK" w:cs="方正仿宋_GBK"/>
          <w:sz w:val="30"/>
          <w:szCs w:val="30"/>
          <w:lang w:val="en"/>
        </w:rPr>
        <w:t>：</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 xml:space="preserve"> </w:t>
      </w:r>
    </w:p>
    <w:p w14:paraId="1D0E23C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方正仿宋_GBK" w:cs="方正仿宋_GBK"/>
          <w:sz w:val="30"/>
          <w:szCs w:val="30"/>
          <w:u w:val="single"/>
        </w:rPr>
      </w:pPr>
      <w:r>
        <w:rPr>
          <w:rFonts w:hint="eastAsia" w:ascii="宋体" w:hAnsi="宋体" w:eastAsia="方正仿宋_GBK" w:cs="方正仿宋_GBK"/>
          <w:sz w:val="30"/>
          <w:szCs w:val="30"/>
        </w:rPr>
        <w:t>法定代表人（负责人/农户代表人）：</w:t>
      </w:r>
      <w:r>
        <w:rPr>
          <w:rFonts w:hint="eastAsia" w:ascii="宋体" w:hAnsi="宋体" w:eastAsia="方正仿宋_GBK" w:cs="方正仿宋_GBK"/>
          <w:sz w:val="30"/>
          <w:szCs w:val="30"/>
          <w:u w:val="single"/>
        </w:rPr>
        <w:t xml:space="preserve">                 </w:t>
      </w:r>
    </w:p>
    <w:p w14:paraId="03A0689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身份证号码：</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 xml:space="preserve"> </w:t>
      </w:r>
    </w:p>
    <w:p w14:paraId="6CC4CBC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方正仿宋_GBK" w:cs="方正仿宋_GBK"/>
          <w:sz w:val="30"/>
          <w:szCs w:val="30"/>
          <w:u w:val="single"/>
        </w:rPr>
      </w:pPr>
      <w:r>
        <w:rPr>
          <w:rFonts w:hint="eastAsia" w:ascii="宋体" w:hAnsi="宋体" w:eastAsia="方正仿宋_GBK" w:cs="方正仿宋_GBK"/>
          <w:sz w:val="30"/>
          <w:szCs w:val="30"/>
        </w:rPr>
        <w:t>联系地址：</w:t>
      </w:r>
      <w:r>
        <w:rPr>
          <w:rFonts w:hint="eastAsia" w:ascii="宋体" w:hAnsi="宋体" w:eastAsia="方正仿宋_GBK" w:cs="方正仿宋_GBK"/>
          <w:sz w:val="30"/>
          <w:szCs w:val="30"/>
          <w:u w:val="single"/>
        </w:rPr>
        <w:t xml:space="preserve">                                       </w:t>
      </w:r>
    </w:p>
    <w:p w14:paraId="483E82C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方正仿宋_GBK" w:cs="CESI仿宋-GB2312"/>
          <w:sz w:val="30"/>
          <w:szCs w:val="30"/>
        </w:rPr>
      </w:pPr>
      <w:r>
        <w:rPr>
          <w:rFonts w:hint="eastAsia" w:ascii="宋体" w:hAnsi="宋体" w:eastAsia="方正仿宋_GBK" w:cs="方正仿宋_GBK"/>
          <w:sz w:val="30"/>
          <w:szCs w:val="30"/>
        </w:rPr>
        <w:t>联系电话：</w:t>
      </w:r>
      <w:r>
        <w:rPr>
          <w:rFonts w:hint="eastAsia" w:ascii="宋体" w:hAnsi="宋体" w:eastAsia="方正仿宋_GBK" w:cs="方正仿宋_GBK"/>
          <w:sz w:val="30"/>
          <w:szCs w:val="30"/>
          <w:u w:val="single"/>
        </w:rPr>
        <w:t xml:space="preserve">                                       </w:t>
      </w:r>
      <w:r>
        <w:rPr>
          <w:rFonts w:hint="eastAsia" w:ascii="宋体" w:hAnsi="宋体" w:eastAsia="方正仿宋_GBK" w:cs="CESI仿宋-GB2312"/>
          <w:sz w:val="30"/>
          <w:szCs w:val="30"/>
        </w:rPr>
        <w:t xml:space="preserve"> </w:t>
      </w:r>
    </w:p>
    <w:p w14:paraId="5394D60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方正黑体_GBK" w:cs="CESI仿宋-GB2312"/>
          <w:sz w:val="30"/>
          <w:szCs w:val="30"/>
        </w:rPr>
      </w:pPr>
      <w:r>
        <w:rPr>
          <w:rFonts w:hint="eastAsia" w:ascii="宋体" w:hAnsi="宋体" w:eastAsia="方正黑体_GBK" w:cs="方正黑体_GBK"/>
          <w:sz w:val="30"/>
          <w:szCs w:val="30"/>
        </w:rPr>
        <w:t>乙方（受让主体）：</w:t>
      </w:r>
      <w:r>
        <w:rPr>
          <w:rFonts w:hint="eastAsia" w:ascii="宋体" w:hAnsi="宋体" w:eastAsia="方正黑体_GBK" w:cs="CESI仿宋-GB2312"/>
          <w:sz w:val="30"/>
          <w:szCs w:val="30"/>
          <w:u w:val="single"/>
        </w:rPr>
        <w:t xml:space="preserve">                                </w:t>
      </w:r>
    </w:p>
    <w:p w14:paraId="5574E9C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 xml:space="preserve">社会信用代码： </w:t>
      </w:r>
      <w:r>
        <w:rPr>
          <w:rFonts w:hint="eastAsia" w:ascii="宋体" w:hAnsi="宋体" w:eastAsia="方正仿宋_GBK" w:cs="方正仿宋_GBK"/>
          <w:sz w:val="30"/>
          <w:szCs w:val="30"/>
          <w:u w:val="single"/>
        </w:rPr>
        <w:t xml:space="preserve">                                  </w:t>
      </w:r>
    </w:p>
    <w:p w14:paraId="272C771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身份证号码:</w:t>
      </w:r>
      <w:r>
        <w:rPr>
          <w:rFonts w:hint="default" w:ascii="宋体" w:hAnsi="宋体" w:eastAsia="方正仿宋_GBK" w:cs="方正仿宋_GBK"/>
          <w:sz w:val="30"/>
          <w:szCs w:val="30"/>
          <w:lang w:val="en"/>
        </w:rPr>
        <w:t>：</w:t>
      </w:r>
      <w:r>
        <w:rPr>
          <w:rFonts w:hint="eastAsia" w:ascii="宋体" w:hAnsi="宋体" w:eastAsia="方正仿宋_GBK" w:cs="方正仿宋_GBK"/>
          <w:sz w:val="30"/>
          <w:szCs w:val="30"/>
        </w:rPr>
        <w:t xml:space="preserve"> </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 xml:space="preserve"> </w:t>
      </w:r>
      <w:r>
        <w:rPr>
          <w:rFonts w:hint="eastAsia" w:ascii="宋体" w:hAnsi="宋体" w:eastAsia="方正仿宋_GBK" w:cs="方正仿宋_GBK"/>
          <w:sz w:val="30"/>
          <w:szCs w:val="30"/>
        </w:rPr>
        <w:t xml:space="preserve"> </w:t>
      </w:r>
    </w:p>
    <w:p w14:paraId="57ABEB4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rPr>
        <w:t>法定代表人（负责人/农户代表人）：</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 xml:space="preserve"> </w:t>
      </w:r>
    </w:p>
    <w:p w14:paraId="053879A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方正仿宋_GBK" w:cs="方正仿宋_GBK"/>
          <w:sz w:val="30"/>
          <w:szCs w:val="30"/>
          <w:u w:val="single"/>
          <w:lang w:val="en-US" w:eastAsia="zh-CN"/>
        </w:rPr>
      </w:pPr>
      <w:r>
        <w:rPr>
          <w:rFonts w:hint="eastAsia" w:ascii="宋体" w:hAnsi="宋体" w:eastAsia="方正仿宋_GBK" w:cs="方正仿宋_GBK"/>
          <w:sz w:val="30"/>
          <w:szCs w:val="30"/>
        </w:rPr>
        <w:t>身份证号码：</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 xml:space="preserve"> </w:t>
      </w:r>
    </w:p>
    <w:p w14:paraId="2DF8A60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联系地址：</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 xml:space="preserve"> </w:t>
      </w:r>
      <w:r>
        <w:rPr>
          <w:rFonts w:hint="eastAsia" w:ascii="宋体" w:hAnsi="宋体" w:eastAsia="方正仿宋_GBK" w:cs="方正仿宋_GBK"/>
          <w:sz w:val="30"/>
          <w:szCs w:val="30"/>
        </w:rPr>
        <w:t xml:space="preserve"> </w:t>
      </w:r>
    </w:p>
    <w:p w14:paraId="518821E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rPr>
        <w:t>联系电话：</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 xml:space="preserve"> </w:t>
      </w:r>
    </w:p>
    <w:p w14:paraId="6D718A7C">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根据《中华人民共和国民法典》《中华人民共和国农村土地承包法》和《农村土地经营权流转管理办法》等相关法律法规，甲乙双方经过充分友好协商，本着依法、自愿、有偿的原则，就甲方</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亩土地经营权流转事项，达成如下流转意向。</w:t>
      </w:r>
    </w:p>
    <w:p w14:paraId="6987960B">
      <w:pPr>
        <w:keepNext w:val="0"/>
        <w:keepLines w:val="0"/>
        <w:pageBreakBefore w:val="0"/>
        <w:widowControl w:val="0"/>
        <w:kinsoku/>
        <w:wordWrap/>
        <w:overflowPunct/>
        <w:topLinePunct w:val="0"/>
        <w:autoSpaceDE/>
        <w:autoSpaceDN/>
        <w:bidi w:val="0"/>
        <w:adjustRightInd/>
        <w:snapToGrid/>
        <w:spacing w:line="520" w:lineRule="exact"/>
        <w:ind w:left="638" w:leftChars="304"/>
        <w:jc w:val="left"/>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rPr>
        <w:t>一、流转</w:t>
      </w:r>
      <w:r>
        <w:rPr>
          <w:rFonts w:hint="eastAsia" w:ascii="宋体" w:hAnsi="宋体" w:eastAsia="方正黑体_GBK" w:cs="方正黑体_GBK"/>
          <w:sz w:val="30"/>
          <w:szCs w:val="30"/>
          <w:lang w:eastAsia="zh-CN"/>
        </w:rPr>
        <w:t>土地</w:t>
      </w:r>
      <w:r>
        <w:rPr>
          <w:rFonts w:hint="eastAsia" w:ascii="宋体" w:hAnsi="宋体" w:eastAsia="方正黑体_GBK" w:cs="方正黑体_GBK"/>
          <w:sz w:val="30"/>
          <w:szCs w:val="30"/>
        </w:rPr>
        <w:t>情况</w:t>
      </w:r>
    </w:p>
    <w:p w14:paraId="21A775A9">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宋体" w:hAnsi="宋体" w:eastAsia="方正仿宋_GBK" w:cs="CESI仿宋-GB2312"/>
          <w:sz w:val="30"/>
          <w:szCs w:val="30"/>
        </w:rPr>
      </w:pPr>
      <w:r>
        <w:rPr>
          <w:rFonts w:hint="eastAsia" w:ascii="宋体" w:hAnsi="宋体" w:eastAsia="方正仿宋_GBK" w:cs="CESI仿宋-GB2312"/>
          <w:sz w:val="30"/>
          <w:szCs w:val="30"/>
        </w:rPr>
        <w:t>经自愿协商，甲方愿意将</w:t>
      </w:r>
      <w:r>
        <w:rPr>
          <w:rFonts w:hint="eastAsia" w:ascii="宋体" w:hAnsi="宋体" w:eastAsia="方正仿宋_GBK" w:cs="CESI仿宋-GB2312"/>
          <w:sz w:val="30"/>
          <w:szCs w:val="30"/>
          <w:u w:val="single"/>
        </w:rPr>
        <w:t xml:space="preserve">        </w:t>
      </w:r>
      <w:r>
        <w:rPr>
          <w:rFonts w:hint="eastAsia" w:ascii="宋体" w:hAnsi="宋体" w:eastAsia="方正仿宋_GBK" w:cs="CESI仿宋-GB2312"/>
          <w:sz w:val="30"/>
          <w:szCs w:val="30"/>
        </w:rPr>
        <w:t>亩</w:t>
      </w:r>
      <w:r>
        <w:rPr>
          <w:rFonts w:hint="eastAsia" w:ascii="宋体" w:hAnsi="宋体" w:eastAsia="方正仿宋_GBK" w:cs="CESI仿宋-GB2312"/>
          <w:sz w:val="30"/>
          <w:szCs w:val="30"/>
          <w:u w:val="single"/>
          <w:lang w:val="en-US" w:eastAsia="zh-CN"/>
        </w:rPr>
        <w:t xml:space="preserve">        </w:t>
      </w:r>
      <w:r>
        <w:rPr>
          <w:rFonts w:hint="eastAsia" w:ascii="宋体" w:hAnsi="宋体" w:eastAsia="方正仿宋_GBK" w:cs="CESI仿宋-GB2312"/>
          <w:sz w:val="30"/>
          <w:szCs w:val="30"/>
        </w:rPr>
        <w:t>土地经营权流转给乙方。</w:t>
      </w:r>
    </w:p>
    <w:p w14:paraId="565D0B08">
      <w:pPr>
        <w:keepNext w:val="0"/>
        <w:keepLines w:val="0"/>
        <w:pageBreakBefore w:val="0"/>
        <w:widowControl w:val="0"/>
        <w:kinsoku/>
        <w:wordWrap/>
        <w:overflowPunct/>
        <w:topLinePunct w:val="0"/>
        <w:autoSpaceDE/>
        <w:autoSpaceDN/>
        <w:bidi w:val="0"/>
        <w:adjustRightInd/>
        <w:snapToGrid/>
        <w:spacing w:line="520" w:lineRule="exact"/>
        <w:ind w:left="638" w:leftChars="304"/>
        <w:jc w:val="left"/>
        <w:textAlignment w:val="auto"/>
        <w:rPr>
          <w:rFonts w:hint="eastAsia" w:ascii="宋体" w:hAnsi="宋体" w:eastAsia="方正黑体_GBK" w:cs="方正黑体_GBK"/>
          <w:sz w:val="30"/>
          <w:szCs w:val="30"/>
          <w:u w:val="single"/>
          <w:lang w:val="en-US" w:eastAsia="zh-CN"/>
        </w:rPr>
      </w:pPr>
      <w:r>
        <w:rPr>
          <w:rFonts w:hint="eastAsia" w:ascii="宋体" w:hAnsi="宋体" w:eastAsia="方正仿宋_GBK" w:cs="方正仿宋_GBK"/>
          <w:sz w:val="30"/>
          <w:szCs w:val="30"/>
          <w:lang w:eastAsia="zh-CN"/>
        </w:rPr>
        <w:t>地块位置：</w:t>
      </w:r>
      <w:r>
        <w:rPr>
          <w:rFonts w:hint="eastAsia" w:ascii="宋体" w:hAnsi="宋体" w:eastAsia="方正黑体_GBK" w:cs="方正黑体_GBK"/>
          <w:sz w:val="30"/>
          <w:szCs w:val="30"/>
          <w:u w:val="single"/>
          <w:lang w:val="en-US" w:eastAsia="zh-CN"/>
        </w:rPr>
        <w:t xml:space="preserve">                                       </w:t>
      </w:r>
    </w:p>
    <w:p w14:paraId="62870285">
      <w:pPr>
        <w:keepNext w:val="0"/>
        <w:keepLines w:val="0"/>
        <w:pageBreakBefore w:val="0"/>
        <w:widowControl w:val="0"/>
        <w:kinsoku/>
        <w:wordWrap/>
        <w:overflowPunct/>
        <w:topLinePunct w:val="0"/>
        <w:autoSpaceDE/>
        <w:autoSpaceDN/>
        <w:bidi w:val="0"/>
        <w:adjustRightInd/>
        <w:snapToGrid/>
        <w:spacing w:line="514" w:lineRule="exact"/>
        <w:ind w:left="638" w:leftChars="304"/>
        <w:jc w:val="left"/>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rPr>
        <w:t>二、流转土地用途</w:t>
      </w:r>
    </w:p>
    <w:p w14:paraId="68E64E70">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宋体" w:hAnsi="宋体" w:eastAsia="方正仿宋_GBK" w:cs="CESI仿宋-GB2312"/>
          <w:sz w:val="30"/>
          <w:szCs w:val="30"/>
          <w:u w:val="single"/>
        </w:rPr>
      </w:pPr>
      <w:r>
        <w:rPr>
          <w:rFonts w:hint="eastAsia" w:ascii="宋体" w:hAnsi="宋体" w:eastAsia="方正仿宋_GBK" w:cs="CESI仿宋-GB2312"/>
          <w:sz w:val="30"/>
          <w:szCs w:val="30"/>
        </w:rPr>
        <w:t>乙方流转后主要用于</w:t>
      </w:r>
      <w:r>
        <w:rPr>
          <w:rFonts w:hint="eastAsia" w:ascii="宋体" w:hAnsi="宋体" w:eastAsia="方正仿宋_GBK" w:cs="CESI仿宋-GB2312"/>
          <w:sz w:val="30"/>
          <w:szCs w:val="30"/>
          <w:u w:val="single"/>
        </w:rPr>
        <w:t xml:space="preserve">                            </w:t>
      </w:r>
    </w:p>
    <w:p w14:paraId="543D0BD3">
      <w:pPr>
        <w:keepNext w:val="0"/>
        <w:keepLines w:val="0"/>
        <w:pageBreakBefore w:val="0"/>
        <w:widowControl w:val="0"/>
        <w:kinsoku/>
        <w:wordWrap/>
        <w:overflowPunct/>
        <w:topLinePunct w:val="0"/>
        <w:autoSpaceDE/>
        <w:autoSpaceDN/>
        <w:bidi w:val="0"/>
        <w:adjustRightInd/>
        <w:snapToGrid/>
        <w:spacing w:line="514" w:lineRule="exact"/>
        <w:ind w:left="638" w:leftChars="304"/>
        <w:jc w:val="left"/>
        <w:textAlignment w:val="auto"/>
        <w:rPr>
          <w:rFonts w:hint="eastAsia" w:ascii="宋体" w:hAnsi="宋体" w:eastAsia="方正仿宋_GBK" w:cs="CESI仿宋-GB2312"/>
          <w:sz w:val="30"/>
          <w:szCs w:val="30"/>
        </w:rPr>
      </w:pPr>
      <w:r>
        <w:rPr>
          <w:rFonts w:hint="eastAsia" w:ascii="宋体" w:hAnsi="宋体" w:eastAsia="方正仿宋_GBK" w:cs="CESI仿宋-GB2312"/>
          <w:sz w:val="30"/>
          <w:szCs w:val="30"/>
          <w:u w:val="single"/>
        </w:rPr>
        <w:t xml:space="preserve">                                              </w:t>
      </w:r>
      <w:r>
        <w:rPr>
          <w:rFonts w:hint="eastAsia" w:ascii="宋体" w:hAnsi="宋体" w:eastAsia="方正仿宋_GBK" w:cs="CESI仿宋-GB2312"/>
          <w:sz w:val="30"/>
          <w:szCs w:val="30"/>
        </w:rPr>
        <w:t xml:space="preserve"> </w:t>
      </w:r>
    </w:p>
    <w:p w14:paraId="79428F94">
      <w:pPr>
        <w:keepNext w:val="0"/>
        <w:keepLines w:val="0"/>
        <w:pageBreakBefore w:val="0"/>
        <w:widowControl w:val="0"/>
        <w:kinsoku/>
        <w:wordWrap/>
        <w:overflowPunct/>
        <w:topLinePunct w:val="0"/>
        <w:autoSpaceDE/>
        <w:autoSpaceDN/>
        <w:bidi w:val="0"/>
        <w:adjustRightInd/>
        <w:snapToGrid/>
        <w:spacing w:line="514" w:lineRule="exact"/>
        <w:ind w:left="638" w:leftChars="304"/>
        <w:jc w:val="left"/>
        <w:textAlignment w:val="auto"/>
        <w:rPr>
          <w:rFonts w:hint="eastAsia" w:ascii="宋体" w:hAnsi="宋体" w:eastAsia="方正黑体_GBK" w:cs="CESI黑体-GB2312"/>
          <w:sz w:val="30"/>
          <w:szCs w:val="30"/>
        </w:rPr>
      </w:pPr>
      <w:r>
        <w:rPr>
          <w:rFonts w:hint="eastAsia" w:ascii="宋体" w:hAnsi="宋体" w:eastAsia="方正黑体_GBK" w:cs="方正黑体_GBK"/>
          <w:sz w:val="30"/>
          <w:szCs w:val="30"/>
        </w:rPr>
        <w:t>三、流转期限</w:t>
      </w:r>
    </w:p>
    <w:p w14:paraId="69AB67CC">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流转期限自</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年</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月</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日起至</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年</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月</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日止。（承包期限</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年</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月</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日起至</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年</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月</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日）。</w:t>
      </w:r>
    </w:p>
    <w:p w14:paraId="38DD7738">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rPr>
        <w:t>四、流转价格及支付方式</w:t>
      </w:r>
    </w:p>
    <w:p w14:paraId="5BD69947">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宋体" w:hAnsi="宋体" w:eastAsia="方正楷体_GBK" w:cs="方正楷体_GBK"/>
          <w:b w:val="0"/>
          <w:bCs/>
          <w:sz w:val="30"/>
          <w:szCs w:val="30"/>
        </w:rPr>
      </w:pPr>
      <w:r>
        <w:rPr>
          <w:rFonts w:hint="eastAsia" w:ascii="宋体" w:hAnsi="宋体" w:eastAsia="方正楷体_GBK" w:cs="方正楷体_GBK"/>
          <w:b w:val="0"/>
          <w:bCs/>
          <w:sz w:val="30"/>
          <w:szCs w:val="30"/>
        </w:rPr>
        <w:t>（一）流转费标准</w:t>
      </w:r>
    </w:p>
    <w:p w14:paraId="10A97B7D">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每亩每年人民币</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元</w:t>
      </w:r>
      <w:r>
        <w:rPr>
          <w:rFonts w:hint="default" w:ascii="宋体" w:hAnsi="宋体" w:eastAsia="方正仿宋_GBK" w:cs="方正仿宋_GBK"/>
          <w:sz w:val="30"/>
          <w:szCs w:val="30"/>
          <w:lang w:val="en"/>
        </w:rPr>
        <w:t>（</w:t>
      </w:r>
      <w:r>
        <w:rPr>
          <w:rFonts w:hint="eastAsia" w:ascii="宋体" w:hAnsi="宋体" w:eastAsia="方正仿宋_GBK" w:cs="方正仿宋_GBK"/>
          <w:sz w:val="30"/>
          <w:szCs w:val="30"/>
        </w:rPr>
        <w:t>大写：</w:t>
      </w:r>
      <w:r>
        <w:rPr>
          <w:rFonts w:hint="eastAsia" w:ascii="宋体" w:hAnsi="宋体" w:eastAsia="方正仿宋_GBK" w:cs="方正仿宋_GBK"/>
          <w:sz w:val="30"/>
          <w:szCs w:val="30"/>
          <w:u w:val="single"/>
        </w:rPr>
        <w:t xml:space="preserve">         </w:t>
      </w:r>
      <w:r>
        <w:rPr>
          <w:rFonts w:hint="default" w:ascii="宋体" w:hAnsi="宋体" w:eastAsia="方正仿宋_GBK" w:cs="方正仿宋_GBK"/>
          <w:sz w:val="30"/>
          <w:szCs w:val="30"/>
          <w:lang w:val="en"/>
        </w:rPr>
        <w:t>）</w:t>
      </w:r>
      <w:r>
        <w:rPr>
          <w:rFonts w:hint="eastAsia" w:ascii="宋体" w:hAnsi="宋体" w:eastAsia="方正仿宋_GBK" w:cs="方正仿宋_GBK"/>
          <w:sz w:val="30"/>
          <w:szCs w:val="30"/>
        </w:rPr>
        <w:t>。</w:t>
      </w:r>
    </w:p>
    <w:p w14:paraId="1E987576">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宋体" w:hAnsi="宋体" w:eastAsia="方正楷体_GBK" w:cs="方正楷体_GBK"/>
          <w:b w:val="0"/>
          <w:bCs/>
          <w:sz w:val="30"/>
          <w:szCs w:val="30"/>
        </w:rPr>
      </w:pPr>
      <w:r>
        <w:rPr>
          <w:rFonts w:hint="eastAsia" w:ascii="宋体" w:hAnsi="宋体" w:eastAsia="方正楷体_GBK" w:cs="方正楷体_GBK"/>
          <w:b w:val="0"/>
          <w:bCs/>
          <w:sz w:val="30"/>
          <w:szCs w:val="30"/>
        </w:rPr>
        <w:t>（二）流转费支付</w:t>
      </w:r>
    </w:p>
    <w:p w14:paraId="43A332D4">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宋体" w:hAnsi="宋体" w:eastAsia="方正仿宋_GBK" w:cs="方正仿宋_GBK"/>
          <w:sz w:val="30"/>
          <w:szCs w:val="30"/>
        </w:rPr>
      </w:pPr>
      <w:r>
        <w:rPr>
          <w:rFonts w:hint="default" w:ascii="宋体" w:hAnsi="宋体" w:eastAsia="方正仿宋_GBK" w:cs="方正仿宋_GBK"/>
          <w:sz w:val="30"/>
          <w:szCs w:val="30"/>
          <w:lang w:val="en"/>
        </w:rPr>
        <w:t>1.</w:t>
      </w:r>
      <w:r>
        <w:rPr>
          <w:rFonts w:hint="eastAsia" w:ascii="宋体" w:hAnsi="宋体" w:eastAsia="方正仿宋_GBK" w:cs="方正仿宋_GBK"/>
          <w:sz w:val="30"/>
          <w:szCs w:val="30"/>
        </w:rPr>
        <w:t>一次性支付。乙方须于</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 xml:space="preserve">    </w:t>
      </w:r>
      <w:r>
        <w:rPr>
          <w:rFonts w:hint="eastAsia" w:ascii="宋体" w:hAnsi="宋体" w:eastAsia="方正仿宋_GBK" w:cs="方正仿宋_GBK"/>
          <w:sz w:val="30"/>
          <w:szCs w:val="30"/>
        </w:rPr>
        <w:t>年</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 xml:space="preserve"> </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月</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 xml:space="preserve"> </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日前支付流转费</w:t>
      </w:r>
      <w:r>
        <w:rPr>
          <w:rFonts w:hint="eastAsia" w:ascii="宋体" w:hAnsi="宋体" w:eastAsia="方正仿宋_GBK" w:cs="方正仿宋_GBK"/>
          <w:sz w:val="30"/>
          <w:szCs w:val="30"/>
          <w:u w:val="single"/>
          <w:lang w:val="en-US" w:eastAsia="zh-CN"/>
        </w:rPr>
        <w:t xml:space="preserve">       </w:t>
      </w:r>
      <w:r>
        <w:rPr>
          <w:rFonts w:hint="eastAsia" w:ascii="宋体" w:hAnsi="宋体" w:eastAsia="方正仿宋_GBK" w:cs="方正仿宋_GBK"/>
          <w:sz w:val="30"/>
          <w:szCs w:val="30"/>
        </w:rPr>
        <w:t>元</w:t>
      </w:r>
      <w:r>
        <w:rPr>
          <w:rFonts w:hint="default" w:ascii="宋体" w:hAnsi="宋体" w:eastAsia="方正仿宋_GBK" w:cs="方正仿宋_GBK"/>
          <w:sz w:val="30"/>
          <w:szCs w:val="30"/>
          <w:lang w:val="en"/>
        </w:rPr>
        <w:t>（</w:t>
      </w:r>
      <w:r>
        <w:rPr>
          <w:rFonts w:hint="eastAsia" w:ascii="宋体" w:hAnsi="宋体" w:eastAsia="方正仿宋_GBK" w:cs="方正仿宋_GBK"/>
          <w:sz w:val="30"/>
          <w:szCs w:val="30"/>
        </w:rPr>
        <w:t>大写：</w:t>
      </w:r>
      <w:r>
        <w:rPr>
          <w:rFonts w:hint="eastAsia" w:ascii="宋体" w:hAnsi="宋体" w:eastAsia="方正仿宋_GBK" w:cs="方正仿宋_GBK"/>
          <w:sz w:val="30"/>
          <w:szCs w:val="30"/>
          <w:u w:val="single"/>
        </w:rPr>
        <w:t xml:space="preserve">   </w:t>
      </w:r>
      <w:r>
        <w:rPr>
          <w:rFonts w:hint="default" w:ascii="宋体" w:hAnsi="宋体" w:eastAsia="方正仿宋_GBK" w:cs="方正仿宋_GBK"/>
          <w:sz w:val="30"/>
          <w:szCs w:val="30"/>
          <w:u w:val="single"/>
          <w:lang w:val="en"/>
        </w:rPr>
        <w:t xml:space="preserve">     </w:t>
      </w:r>
      <w:r>
        <w:rPr>
          <w:rFonts w:hint="eastAsia" w:ascii="宋体" w:hAnsi="宋体" w:eastAsia="方正仿宋_GBK" w:cs="方正仿宋_GBK"/>
          <w:sz w:val="30"/>
          <w:szCs w:val="30"/>
          <w:u w:val="single"/>
        </w:rPr>
        <w:t xml:space="preserve">   </w:t>
      </w:r>
      <w:r>
        <w:rPr>
          <w:rFonts w:hint="default" w:ascii="宋体" w:hAnsi="宋体" w:eastAsia="方正仿宋_GBK" w:cs="方正仿宋_GBK"/>
          <w:sz w:val="30"/>
          <w:szCs w:val="30"/>
          <w:lang w:val="en"/>
        </w:rPr>
        <w:t>）</w:t>
      </w:r>
      <w:r>
        <w:rPr>
          <w:rFonts w:hint="eastAsia" w:ascii="宋体" w:hAnsi="宋体" w:eastAsia="方正仿宋_GBK" w:cs="方正仿宋_GBK"/>
          <w:sz w:val="30"/>
          <w:szCs w:val="30"/>
        </w:rPr>
        <w:t>。</w:t>
      </w:r>
    </w:p>
    <w:p w14:paraId="24956011">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2.分期支付。乙方须于每年</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 xml:space="preserve"> </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月</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 xml:space="preserve"> </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日前支付（</w:t>
      </w:r>
      <w:r>
        <w:rPr>
          <w:rFonts w:hint="eastAsia" w:ascii="宋体" w:hAnsi="宋体" w:eastAsia="方正仿宋_GBK" w:cs="方正仿宋_GBK"/>
          <w:sz w:val="30"/>
          <w:szCs w:val="30"/>
          <w:highlight w:val="none"/>
        </w:rPr>
        <w:sym w:font="Wingdings 2" w:char="00A3"/>
      </w:r>
      <w:r>
        <w:rPr>
          <w:rFonts w:hint="eastAsia" w:ascii="宋体" w:hAnsi="宋体" w:eastAsia="方正仿宋_GBK" w:cs="方正仿宋_GBK"/>
          <w:sz w:val="30"/>
          <w:szCs w:val="30"/>
          <w:highlight w:val="none"/>
        </w:rPr>
        <w:t>当年</w:t>
      </w:r>
      <w:r>
        <w:rPr>
          <w:rFonts w:hint="eastAsia" w:ascii="宋体" w:hAnsi="宋体" w:eastAsia="方正仿宋_GBK" w:cs="方正仿宋_GBK"/>
          <w:sz w:val="30"/>
          <w:szCs w:val="30"/>
          <w:highlight w:val="none"/>
        </w:rPr>
        <w:sym w:font="Wingdings 2" w:char="00A3"/>
      </w:r>
      <w:r>
        <w:rPr>
          <w:rFonts w:hint="eastAsia" w:ascii="宋体" w:hAnsi="宋体" w:eastAsia="方正仿宋_GBK" w:cs="方正仿宋_GBK"/>
          <w:sz w:val="30"/>
          <w:szCs w:val="30"/>
          <w:highlight w:val="none"/>
        </w:rPr>
        <w:t>后一年</w:t>
      </w:r>
      <w:r>
        <w:rPr>
          <w:rFonts w:hint="eastAsia" w:ascii="宋体" w:hAnsi="宋体" w:eastAsia="方正仿宋_GBK" w:cs="方正仿宋_GBK"/>
          <w:sz w:val="30"/>
          <w:szCs w:val="30"/>
        </w:rPr>
        <w:t>）流转费</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 xml:space="preserve">   </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元</w:t>
      </w:r>
      <w:r>
        <w:rPr>
          <w:rFonts w:hint="default" w:ascii="宋体" w:hAnsi="宋体" w:eastAsia="方正仿宋_GBK" w:cs="方正仿宋_GBK"/>
          <w:sz w:val="30"/>
          <w:szCs w:val="30"/>
          <w:lang w:val="en"/>
        </w:rPr>
        <w:t>（</w:t>
      </w:r>
      <w:r>
        <w:rPr>
          <w:rFonts w:hint="eastAsia" w:ascii="宋体" w:hAnsi="宋体" w:eastAsia="方正仿宋_GBK" w:cs="方正仿宋_GBK"/>
          <w:sz w:val="30"/>
          <w:szCs w:val="30"/>
        </w:rPr>
        <w:t>大写：</w:t>
      </w:r>
      <w:r>
        <w:rPr>
          <w:rFonts w:hint="eastAsia" w:ascii="宋体" w:hAnsi="宋体" w:eastAsia="方正仿宋_GBK" w:cs="方正仿宋_GBK"/>
          <w:sz w:val="30"/>
          <w:szCs w:val="30"/>
          <w:u w:val="single"/>
        </w:rPr>
        <w:t xml:space="preserve">          </w:t>
      </w:r>
      <w:r>
        <w:rPr>
          <w:rFonts w:hint="default" w:ascii="宋体" w:hAnsi="宋体" w:eastAsia="方正仿宋_GBK" w:cs="方正仿宋_GBK"/>
          <w:sz w:val="30"/>
          <w:szCs w:val="30"/>
          <w:lang w:val="en"/>
        </w:rPr>
        <w:t>）</w:t>
      </w:r>
      <w:r>
        <w:rPr>
          <w:rFonts w:hint="eastAsia" w:ascii="宋体" w:hAnsi="宋体" w:eastAsia="方正仿宋_GBK" w:cs="方正仿宋_GBK"/>
          <w:sz w:val="30"/>
          <w:szCs w:val="30"/>
        </w:rPr>
        <w:t>。</w:t>
      </w:r>
    </w:p>
    <w:p w14:paraId="60D4E334">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宋体" w:hAnsi="宋体" w:eastAsia="方正楷体_GBK" w:cs="方正楷体_GBK"/>
          <w:b w:val="0"/>
          <w:bCs/>
          <w:sz w:val="30"/>
          <w:szCs w:val="30"/>
        </w:rPr>
      </w:pPr>
      <w:r>
        <w:rPr>
          <w:rFonts w:hint="eastAsia" w:ascii="宋体" w:hAnsi="宋体" w:eastAsia="方正楷体_GBK" w:cs="方正楷体_GBK"/>
          <w:b w:val="0"/>
          <w:bCs/>
          <w:sz w:val="30"/>
          <w:szCs w:val="30"/>
        </w:rPr>
        <w:t>（三）付款方式</w:t>
      </w:r>
    </w:p>
    <w:p w14:paraId="1EA9F7C3">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双方当事人选择第</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种付款方式。1.现金  2.银行汇款</w:t>
      </w:r>
    </w:p>
    <w:p w14:paraId="6F335CD2">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rPr>
        <w:t>五、流转土地交付时间</w:t>
      </w:r>
    </w:p>
    <w:p w14:paraId="02F39630">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通过审批后，双方正式签订《农村土地经营权出租/入股合同》后，甲方应于</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 xml:space="preserve">  </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年</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月</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日前完成土地交付。</w:t>
      </w:r>
    </w:p>
    <w:p w14:paraId="5B1F4B28">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宋体" w:hAnsi="宋体" w:eastAsia="方正黑体_GBK" w:cs="方正黑体_GBK"/>
          <w:sz w:val="30"/>
          <w:szCs w:val="30"/>
        </w:rPr>
      </w:pPr>
      <w:r>
        <w:rPr>
          <w:rFonts w:hint="eastAsia" w:ascii="宋体" w:hAnsi="宋体" w:eastAsia="方正黑体_GBK" w:cs="方正黑体_GBK"/>
          <w:sz w:val="30"/>
          <w:szCs w:val="30"/>
        </w:rPr>
        <w:t>六、双方权利义务</w:t>
      </w:r>
    </w:p>
    <w:p w14:paraId="165BDB35">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本意向书</w:t>
      </w:r>
      <w:r>
        <w:rPr>
          <w:rFonts w:hint="eastAsia" w:ascii="宋体" w:hAnsi="宋体" w:eastAsia="方正仿宋_GBK" w:cs="方正仿宋_GBK"/>
          <w:sz w:val="30"/>
          <w:szCs w:val="30"/>
          <w:lang w:eastAsia="zh-CN"/>
        </w:rPr>
        <w:t>用于提交工商企业等社会资本通过流转取得土地经营权行政许可申请使用，</w:t>
      </w:r>
      <w:r>
        <w:rPr>
          <w:rFonts w:hint="eastAsia" w:ascii="宋体" w:hAnsi="宋体" w:eastAsia="方正仿宋_GBK" w:cs="方正仿宋_GBK"/>
          <w:sz w:val="30"/>
          <w:szCs w:val="30"/>
        </w:rPr>
        <w:t>不具有法律约束力，双方的权利义务具体由正式的合同确定。本意向协议一式两份，自签名盖章后生效。双方各执一份，具</w:t>
      </w:r>
      <w:r>
        <w:rPr>
          <w:rFonts w:hint="default" w:ascii="宋体" w:hAnsi="宋体" w:eastAsia="方正仿宋_GBK" w:cs="方正仿宋_GBK"/>
          <w:sz w:val="30"/>
          <w:szCs w:val="30"/>
          <w:lang w:val="en"/>
        </w:rPr>
        <w:t>有</w:t>
      </w:r>
      <w:r>
        <w:rPr>
          <w:rFonts w:hint="eastAsia" w:ascii="宋体" w:hAnsi="宋体" w:eastAsia="方正仿宋_GBK" w:cs="方正仿宋_GBK"/>
          <w:sz w:val="30"/>
          <w:szCs w:val="30"/>
        </w:rPr>
        <w:t>同等法律效力。</w:t>
      </w:r>
    </w:p>
    <w:p w14:paraId="6437EEE8">
      <w:pPr>
        <w:keepNext w:val="0"/>
        <w:keepLines w:val="0"/>
        <w:pageBreakBefore w:val="0"/>
        <w:widowControl w:val="0"/>
        <w:kinsoku/>
        <w:wordWrap/>
        <w:overflowPunct/>
        <w:topLinePunct w:val="0"/>
        <w:autoSpaceDE/>
        <w:autoSpaceDN/>
        <w:bidi w:val="0"/>
        <w:adjustRightInd/>
        <w:snapToGrid/>
        <w:spacing w:line="514" w:lineRule="exact"/>
        <w:jc w:val="left"/>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甲方：</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 xml:space="preserve">  乙方：</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 xml:space="preserve"> </w:t>
      </w:r>
    </w:p>
    <w:p w14:paraId="27F95C30">
      <w:pPr>
        <w:keepNext w:val="0"/>
        <w:keepLines w:val="0"/>
        <w:pageBreakBefore w:val="0"/>
        <w:widowControl w:val="0"/>
        <w:kinsoku/>
        <w:wordWrap/>
        <w:overflowPunct/>
        <w:topLinePunct w:val="0"/>
        <w:autoSpaceDE/>
        <w:autoSpaceDN/>
        <w:bidi w:val="0"/>
        <w:adjustRightInd/>
        <w:snapToGrid/>
        <w:spacing w:line="514" w:lineRule="exact"/>
        <w:jc w:val="left"/>
        <w:textAlignment w:val="auto"/>
        <w:rPr>
          <w:rFonts w:hint="eastAsia" w:ascii="宋体" w:hAnsi="宋体" w:eastAsia="方正仿宋_GBK" w:cs="方正仿宋_GBK"/>
          <w:sz w:val="30"/>
          <w:szCs w:val="30"/>
          <w:u w:val="single"/>
        </w:rPr>
      </w:pPr>
      <w:r>
        <w:rPr>
          <w:rFonts w:hint="eastAsia" w:ascii="宋体" w:hAnsi="宋体" w:eastAsia="方正仿宋_GBK" w:cs="方正仿宋_GBK"/>
          <w:sz w:val="30"/>
          <w:szCs w:val="30"/>
        </w:rPr>
        <w:t>法定代表人签字：</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 xml:space="preserve">   法定代表人签字： </w:t>
      </w:r>
      <w:r>
        <w:rPr>
          <w:rFonts w:hint="eastAsia" w:ascii="宋体" w:hAnsi="宋体" w:eastAsia="方正仿宋_GBK" w:cs="方正仿宋_GBK"/>
          <w:sz w:val="30"/>
          <w:szCs w:val="30"/>
          <w:u w:val="single"/>
        </w:rPr>
        <w:t xml:space="preserve">       </w:t>
      </w:r>
    </w:p>
    <w:p w14:paraId="4842B4D5">
      <w:pPr>
        <w:keepNext w:val="0"/>
        <w:keepLines w:val="0"/>
        <w:pageBreakBefore w:val="0"/>
        <w:widowControl w:val="0"/>
        <w:kinsoku/>
        <w:wordWrap/>
        <w:overflowPunct/>
        <w:topLinePunct w:val="0"/>
        <w:autoSpaceDE/>
        <w:autoSpaceDN/>
        <w:bidi w:val="0"/>
        <w:adjustRightInd/>
        <w:snapToGrid/>
        <w:spacing w:line="514" w:lineRule="exact"/>
        <w:jc w:val="center"/>
        <w:textAlignment w:val="auto"/>
        <w:rPr>
          <w:rFonts w:hint="eastAsia" w:ascii="宋体" w:hAnsi="宋体" w:eastAsia="方正小标宋_GBK" w:cs="方正小标宋_GBK"/>
          <w:bCs/>
          <w:kern w:val="2"/>
          <w:sz w:val="44"/>
          <w:szCs w:val="44"/>
        </w:rPr>
      </w:pPr>
      <w:r>
        <w:rPr>
          <w:rFonts w:hint="eastAsia" w:ascii="宋体" w:hAnsi="宋体" w:eastAsia="方正仿宋_GBK" w:cs="方正仿宋_GBK"/>
          <w:sz w:val="30"/>
          <w:szCs w:val="30"/>
        </w:rPr>
        <w:t>签订时间：</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 xml:space="preserve">   签订时间：</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2"/>
          <w:szCs w:val="32"/>
          <w:u w:val="single"/>
        </w:rPr>
        <w:t xml:space="preserve"> </w:t>
      </w:r>
    </w:p>
    <w:p w14:paraId="4B9C8CC1">
      <w:pPr>
        <w:pStyle w:val="3"/>
        <w:keepNext w:val="0"/>
        <w:keepLines w:val="0"/>
        <w:pageBreakBefore w:val="0"/>
        <w:widowControl w:val="0"/>
        <w:kinsoku/>
        <w:overflowPunct/>
        <w:topLinePunct w:val="0"/>
        <w:autoSpaceDE/>
        <w:autoSpaceDN/>
        <w:bidi w:val="0"/>
        <w:spacing w:after="0" w:afterLines="0"/>
        <w:textAlignment w:val="auto"/>
        <w:rPr>
          <w:rFonts w:hint="eastAsia" w:ascii="宋体" w:hAnsi="宋体" w:eastAsia="方正黑体_GBK" w:cs="方正黑体_GBK"/>
          <w:color w:val="auto"/>
          <w:kern w:val="2"/>
          <w:sz w:val="32"/>
          <w:szCs w:val="32"/>
          <w:lang w:val="en-US" w:eastAsia="zh-CN" w:bidi="ar-SA"/>
        </w:rPr>
      </w:pPr>
      <w:r>
        <w:rPr>
          <w:rFonts w:hint="eastAsia" w:ascii="宋体" w:hAnsi="宋体" w:eastAsia="方正小标宋_GBK" w:cs="方正小标宋_GBK"/>
          <w:bCs/>
          <w:kern w:val="2"/>
          <w:sz w:val="44"/>
          <w:szCs w:val="44"/>
        </w:rPr>
        <w:br w:type="page"/>
      </w:r>
      <w:r>
        <w:rPr>
          <w:rFonts w:hint="eastAsia" w:ascii="宋体" w:hAnsi="宋体" w:eastAsia="方正黑体_GBK" w:cs="方正黑体_GBK"/>
          <w:color w:val="auto"/>
          <w:kern w:val="2"/>
          <w:sz w:val="32"/>
          <w:szCs w:val="32"/>
          <w:lang w:val="en-US" w:eastAsia="zh-CN" w:bidi="ar-SA"/>
        </w:rPr>
        <w:t>附件3</w:t>
      </w:r>
    </w:p>
    <w:p w14:paraId="3F5AB6AE">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宋体" w:hAnsi="宋体" w:eastAsia="方正小标宋_GBK" w:cs="方正小标宋_GBK"/>
          <w:bCs/>
          <w:kern w:val="2"/>
          <w:sz w:val="44"/>
          <w:szCs w:val="44"/>
        </w:rPr>
      </w:pPr>
    </w:p>
    <w:p w14:paraId="1AC35C29">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宋体" w:hAnsi="宋体" w:eastAsia="方正小标宋_GBK" w:cs="方正小标宋_GBK"/>
          <w:bCs/>
          <w:kern w:val="2"/>
          <w:sz w:val="44"/>
          <w:szCs w:val="44"/>
        </w:rPr>
      </w:pPr>
      <w:r>
        <w:rPr>
          <w:rFonts w:hint="eastAsia" w:ascii="宋体" w:hAnsi="宋体" w:eastAsia="方正小标宋_GBK" w:cs="方正小标宋_GBK"/>
          <w:bCs/>
          <w:kern w:val="2"/>
          <w:sz w:val="44"/>
          <w:szCs w:val="44"/>
        </w:rPr>
        <w:t>行政许可申请材料补正告知书</w:t>
      </w:r>
    </w:p>
    <w:p w14:paraId="51B15A24">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ascii="宋体" w:hAnsi="宋体" w:eastAsia="宋体"/>
          <w:kern w:val="2"/>
          <w:sz w:val="28"/>
          <w:szCs w:val="28"/>
        </w:rPr>
      </w:pPr>
    </w:p>
    <w:p w14:paraId="2E202C13">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ascii="宋体" w:hAnsi="宋体" w:eastAsia="方正仿宋_GBK"/>
          <w:kern w:val="2"/>
          <w:sz w:val="32"/>
          <w:szCs w:val="32"/>
        </w:rPr>
      </w:pPr>
      <w:r>
        <w:rPr>
          <w:rFonts w:ascii="宋体" w:hAnsi="宋体" w:eastAsia="方正仿宋_GBK"/>
          <w:kern w:val="2"/>
          <w:sz w:val="32"/>
          <w:szCs w:val="32"/>
          <w:u w:val="single"/>
        </w:rPr>
        <w:t>申请人/单位名称</w:t>
      </w:r>
      <w:r>
        <w:rPr>
          <w:rFonts w:ascii="宋体" w:hAnsi="宋体" w:eastAsia="方正仿宋_GBK"/>
          <w:kern w:val="2"/>
          <w:sz w:val="32"/>
          <w:szCs w:val="32"/>
        </w:rPr>
        <w:t>：</w:t>
      </w:r>
    </w:p>
    <w:p w14:paraId="218B22D7">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ascii="宋体" w:hAnsi="宋体" w:eastAsia="方正仿宋_GBK"/>
          <w:kern w:val="2"/>
          <w:sz w:val="32"/>
          <w:szCs w:val="32"/>
        </w:rPr>
      </w:pPr>
      <w:r>
        <w:rPr>
          <w:rFonts w:hint="default" w:ascii="宋体" w:hAnsi="宋体" w:eastAsia="方正仿宋_GBK"/>
          <w:kern w:val="2"/>
          <w:sz w:val="32"/>
          <w:szCs w:val="32"/>
          <w:u w:val="single"/>
          <w:lang w:val="en"/>
        </w:rPr>
        <w:t xml:space="preserve">    </w:t>
      </w:r>
      <w:r>
        <w:rPr>
          <w:rFonts w:ascii="宋体" w:hAnsi="宋体" w:eastAsia="方正仿宋_GBK"/>
          <w:kern w:val="2"/>
          <w:sz w:val="32"/>
          <w:szCs w:val="32"/>
        </w:rPr>
        <w:t>年</w:t>
      </w:r>
      <w:r>
        <w:rPr>
          <w:rFonts w:hint="eastAsia" w:ascii="宋体" w:hAnsi="宋体" w:eastAsia="方正仿宋_GBK"/>
          <w:kern w:val="2"/>
          <w:sz w:val="32"/>
          <w:szCs w:val="32"/>
          <w:u w:val="single"/>
          <w:lang w:val="en-US" w:eastAsia="zh-CN"/>
        </w:rPr>
        <w:t xml:space="preserve"> </w:t>
      </w:r>
      <w:r>
        <w:rPr>
          <w:rFonts w:hint="default" w:ascii="宋体" w:hAnsi="宋体" w:eastAsia="方正仿宋_GBK"/>
          <w:kern w:val="2"/>
          <w:sz w:val="32"/>
          <w:szCs w:val="32"/>
          <w:u w:val="single"/>
          <w:lang w:val="en"/>
        </w:rPr>
        <w:t xml:space="preserve"> </w:t>
      </w:r>
      <w:r>
        <w:rPr>
          <w:rFonts w:ascii="宋体" w:hAnsi="宋体" w:eastAsia="方正仿宋_GBK"/>
          <w:kern w:val="2"/>
          <w:sz w:val="32"/>
          <w:szCs w:val="32"/>
        </w:rPr>
        <w:t>月</w:t>
      </w:r>
      <w:r>
        <w:rPr>
          <w:rFonts w:hint="eastAsia" w:ascii="宋体" w:hAnsi="宋体" w:eastAsia="方正仿宋_GBK"/>
          <w:kern w:val="2"/>
          <w:sz w:val="32"/>
          <w:szCs w:val="32"/>
          <w:u w:val="single"/>
          <w:lang w:val="en-US" w:eastAsia="zh-CN"/>
        </w:rPr>
        <w:t xml:space="preserve"> </w:t>
      </w:r>
      <w:r>
        <w:rPr>
          <w:rFonts w:hint="default" w:ascii="宋体" w:hAnsi="宋体" w:eastAsia="方正仿宋_GBK"/>
          <w:kern w:val="2"/>
          <w:sz w:val="32"/>
          <w:szCs w:val="32"/>
          <w:u w:val="single"/>
          <w:lang w:val="en"/>
        </w:rPr>
        <w:t xml:space="preserve"> </w:t>
      </w:r>
      <w:r>
        <w:rPr>
          <w:rFonts w:ascii="宋体" w:hAnsi="宋体" w:eastAsia="方正仿宋_GBK"/>
          <w:kern w:val="2"/>
          <w:sz w:val="32"/>
          <w:szCs w:val="32"/>
        </w:rPr>
        <w:t>日，本机关收到你（单位）申请</w:t>
      </w:r>
      <w:r>
        <w:rPr>
          <w:rFonts w:ascii="宋体" w:hAnsi="宋体" w:eastAsia="方正仿宋_GBK"/>
          <w:sz w:val="32"/>
          <w:szCs w:val="32"/>
        </w:rPr>
        <w:t>工商企业等社会资本通过流转取得土地经营权</w:t>
      </w:r>
      <w:r>
        <w:rPr>
          <w:rFonts w:hint="eastAsia" w:ascii="宋体" w:hAnsi="宋体" w:eastAsia="方正仿宋_GBK"/>
          <w:sz w:val="32"/>
          <w:szCs w:val="32"/>
          <w:lang w:eastAsia="zh-CN"/>
        </w:rPr>
        <w:t>行政许可</w:t>
      </w:r>
      <w:r>
        <w:rPr>
          <w:rFonts w:ascii="宋体" w:hAnsi="宋体" w:eastAsia="方正仿宋_GBK"/>
          <w:kern w:val="2"/>
          <w:sz w:val="32"/>
          <w:szCs w:val="32"/>
        </w:rPr>
        <w:t>所送材料后，依法进行了审查，发现你（单位）所送的材料不齐全（不符合法定形式），存在问题及需补正的内容如下：</w:t>
      </w:r>
    </w:p>
    <w:p w14:paraId="3E9B63DF">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left"/>
        <w:textAlignment w:val="auto"/>
        <w:rPr>
          <w:rFonts w:hint="default" w:ascii="宋体" w:hAnsi="宋体" w:eastAsia="方正仿宋_GBK"/>
          <w:kern w:val="2"/>
          <w:sz w:val="32"/>
          <w:szCs w:val="32"/>
          <w:u w:val="single"/>
          <w:lang w:val="en-US" w:eastAsia="zh-CN"/>
        </w:rPr>
      </w:pPr>
      <w:r>
        <w:rPr>
          <w:rFonts w:ascii="宋体" w:hAnsi="宋体" w:eastAsia="方正仿宋_GBK"/>
          <w:kern w:val="2"/>
          <w:sz w:val="32"/>
          <w:szCs w:val="32"/>
        </w:rPr>
        <w:t>1.依照</w:t>
      </w:r>
      <w:r>
        <w:rPr>
          <w:rFonts w:ascii="宋体" w:hAnsi="宋体" w:eastAsia="方正仿宋_GBK"/>
          <w:kern w:val="2"/>
          <w:sz w:val="32"/>
          <w:szCs w:val="32"/>
          <w:u w:val="single"/>
        </w:rPr>
        <w:t>法律</w:t>
      </w:r>
      <w:r>
        <w:rPr>
          <w:rFonts w:hint="eastAsia" w:ascii="宋体" w:hAnsi="宋体" w:eastAsia="方正仿宋_GBK"/>
          <w:kern w:val="2"/>
          <w:sz w:val="32"/>
          <w:szCs w:val="32"/>
          <w:u w:val="single"/>
          <w:lang w:eastAsia="zh-CN"/>
        </w:rPr>
        <w:t>、</w:t>
      </w:r>
      <w:r>
        <w:rPr>
          <w:rFonts w:ascii="宋体" w:hAnsi="宋体" w:eastAsia="方正仿宋_GBK"/>
          <w:kern w:val="2"/>
          <w:sz w:val="32"/>
          <w:szCs w:val="32"/>
          <w:u w:val="single"/>
        </w:rPr>
        <w:t>法规、规章名称</w:t>
      </w:r>
      <w:r>
        <w:rPr>
          <w:rFonts w:hint="eastAsia" w:ascii="宋体" w:hAnsi="宋体" w:eastAsia="方正仿宋_GBK"/>
          <w:kern w:val="2"/>
          <w:sz w:val="32"/>
          <w:szCs w:val="32"/>
          <w:u w:val="none"/>
          <w:lang w:eastAsia="zh-CN"/>
        </w:rPr>
        <w:t>第</w:t>
      </w:r>
      <w:r>
        <w:rPr>
          <w:rFonts w:hint="eastAsia" w:ascii="宋体" w:hAnsi="宋体" w:eastAsia="方正仿宋_GBK"/>
          <w:kern w:val="2"/>
          <w:sz w:val="32"/>
          <w:szCs w:val="32"/>
          <w:u w:val="single"/>
          <w:lang w:val="en-US" w:eastAsia="zh-CN"/>
        </w:rPr>
        <w:t xml:space="preserve">    </w:t>
      </w:r>
      <w:r>
        <w:rPr>
          <w:rFonts w:ascii="宋体" w:hAnsi="宋体" w:eastAsia="方正仿宋_GBK"/>
          <w:kern w:val="2"/>
          <w:sz w:val="32"/>
          <w:szCs w:val="32"/>
        </w:rPr>
        <w:t>条第</w:t>
      </w:r>
      <w:r>
        <w:rPr>
          <w:rFonts w:ascii="宋体" w:hAnsi="宋体" w:eastAsia="方正仿宋_GBK"/>
          <w:kern w:val="2"/>
          <w:sz w:val="32"/>
          <w:szCs w:val="32"/>
          <w:u w:val="single"/>
        </w:rPr>
        <w:t xml:space="preserve">    </w:t>
      </w:r>
      <w:r>
        <w:rPr>
          <w:rFonts w:ascii="宋体" w:hAnsi="宋体" w:eastAsia="方正仿宋_GBK"/>
          <w:kern w:val="2"/>
          <w:sz w:val="32"/>
          <w:szCs w:val="32"/>
        </w:rPr>
        <w:t>项第</w:t>
      </w:r>
      <w:r>
        <w:rPr>
          <w:rFonts w:hint="eastAsia" w:ascii="宋体" w:hAnsi="宋体" w:eastAsia="方正仿宋_GBK"/>
          <w:kern w:val="2"/>
          <w:sz w:val="32"/>
          <w:szCs w:val="32"/>
          <w:u w:val="single"/>
          <w:lang w:val="en-US" w:eastAsia="zh-CN"/>
        </w:rPr>
        <w:t xml:space="preserve">    </w:t>
      </w:r>
    </w:p>
    <w:p w14:paraId="3D47078B">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ascii="宋体" w:hAnsi="宋体" w:eastAsia="方正仿宋_GBK"/>
          <w:kern w:val="2"/>
          <w:sz w:val="32"/>
          <w:szCs w:val="32"/>
        </w:rPr>
      </w:pPr>
      <w:r>
        <w:rPr>
          <w:rFonts w:ascii="宋体" w:hAnsi="宋体" w:eastAsia="方正仿宋_GBK"/>
          <w:kern w:val="2"/>
          <w:sz w:val="32"/>
          <w:szCs w:val="32"/>
        </w:rPr>
        <w:t>款的规定，应当补正</w:t>
      </w:r>
      <w:r>
        <w:rPr>
          <w:rFonts w:ascii="宋体" w:hAnsi="宋体" w:eastAsia="方正仿宋_GBK"/>
          <w:kern w:val="2"/>
          <w:sz w:val="32"/>
          <w:szCs w:val="32"/>
          <w:u w:val="single"/>
        </w:rPr>
        <w:t xml:space="preserve">                        </w:t>
      </w:r>
      <w:r>
        <w:rPr>
          <w:rFonts w:ascii="宋体" w:hAnsi="宋体" w:eastAsia="方正仿宋_GBK"/>
          <w:kern w:val="2"/>
          <w:sz w:val="32"/>
          <w:szCs w:val="32"/>
        </w:rPr>
        <w:t>；</w:t>
      </w:r>
    </w:p>
    <w:p w14:paraId="3689940F">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ascii="宋体" w:hAnsi="宋体" w:eastAsia="方正仿宋_GBK"/>
          <w:kern w:val="2"/>
          <w:sz w:val="32"/>
          <w:szCs w:val="32"/>
        </w:rPr>
      </w:pPr>
      <w:r>
        <w:rPr>
          <w:rFonts w:hint="eastAsia" w:ascii="宋体" w:hAnsi="宋体" w:eastAsia="方正仿宋_GBK"/>
          <w:kern w:val="2"/>
          <w:sz w:val="32"/>
          <w:szCs w:val="32"/>
          <w:lang w:val="en-US" w:eastAsia="zh-CN"/>
        </w:rPr>
        <w:t>2</w:t>
      </w:r>
      <w:r>
        <w:rPr>
          <w:rFonts w:ascii="宋体" w:hAnsi="宋体" w:eastAsia="方正仿宋_GBK"/>
          <w:kern w:val="2"/>
          <w:sz w:val="32"/>
          <w:szCs w:val="32"/>
        </w:rPr>
        <w:t>.……（经办人视材料中的情况据实详细填写上述内容）</w:t>
      </w:r>
    </w:p>
    <w:p w14:paraId="6FEFEB6A">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ascii="宋体" w:hAnsi="宋体" w:eastAsia="方正仿宋_GBK"/>
          <w:kern w:val="2"/>
          <w:sz w:val="32"/>
          <w:szCs w:val="32"/>
        </w:rPr>
      </w:pPr>
      <w:r>
        <w:rPr>
          <w:rFonts w:ascii="宋体" w:hAnsi="宋体" w:eastAsia="方正仿宋_GBK"/>
          <w:kern w:val="2"/>
          <w:sz w:val="32"/>
          <w:szCs w:val="32"/>
        </w:rPr>
        <w:t>请你（单位）将补正后的材料送本机关，无正当理由不提交的，视为放弃申请。</w:t>
      </w:r>
    </w:p>
    <w:p w14:paraId="71C5F50C">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ascii="宋体" w:hAnsi="宋体" w:eastAsia="方正仿宋_GBK"/>
          <w:kern w:val="2"/>
          <w:sz w:val="32"/>
          <w:szCs w:val="32"/>
        </w:rPr>
      </w:pPr>
    </w:p>
    <w:p w14:paraId="2D138FCB">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ascii="宋体" w:hAnsi="宋体" w:eastAsia="方正仿宋_GBK"/>
          <w:kern w:val="2"/>
          <w:sz w:val="32"/>
          <w:szCs w:val="32"/>
        </w:rPr>
      </w:pPr>
      <w:r>
        <w:rPr>
          <w:rFonts w:ascii="宋体" w:hAnsi="宋体" w:eastAsia="方正仿宋_GBK"/>
          <w:kern w:val="2"/>
          <w:sz w:val="32"/>
          <w:szCs w:val="32"/>
        </w:rPr>
        <w:t>经 办 人：</w:t>
      </w:r>
    </w:p>
    <w:p w14:paraId="74AFC802">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ascii="宋体" w:hAnsi="宋体" w:eastAsia="方正仿宋_GBK"/>
          <w:kern w:val="2"/>
          <w:sz w:val="32"/>
          <w:szCs w:val="32"/>
        </w:rPr>
      </w:pPr>
      <w:r>
        <w:rPr>
          <w:rFonts w:ascii="宋体" w:hAnsi="宋体" w:eastAsia="方正仿宋_GBK"/>
          <w:kern w:val="2"/>
          <w:sz w:val="32"/>
          <w:szCs w:val="32"/>
        </w:rPr>
        <w:t>联系电话：</w:t>
      </w:r>
    </w:p>
    <w:p w14:paraId="6C86B85F">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ascii="宋体" w:hAnsi="宋体" w:eastAsia="方正仿宋_GBK"/>
          <w:kern w:val="2"/>
          <w:sz w:val="32"/>
          <w:szCs w:val="32"/>
        </w:rPr>
      </w:pPr>
      <w:r>
        <w:rPr>
          <w:rFonts w:ascii="宋体" w:hAnsi="宋体" w:eastAsia="方正仿宋_GBK"/>
          <w:kern w:val="2"/>
          <w:sz w:val="32"/>
          <w:szCs w:val="32"/>
        </w:rPr>
        <w:t>监督电话：</w:t>
      </w:r>
    </w:p>
    <w:p w14:paraId="385C6AD1">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ascii="宋体" w:hAnsi="宋体" w:eastAsia="方正仿宋_GBK"/>
          <w:kern w:val="2"/>
          <w:sz w:val="32"/>
          <w:szCs w:val="32"/>
        </w:rPr>
      </w:pPr>
      <w:r>
        <w:rPr>
          <w:rFonts w:ascii="宋体" w:hAnsi="宋体" w:eastAsia="方正仿宋_GBK"/>
          <w:kern w:val="2"/>
          <w:sz w:val="32"/>
          <w:szCs w:val="32"/>
        </w:rPr>
        <w:t xml:space="preserve">                            </w:t>
      </w:r>
    </w:p>
    <w:p w14:paraId="7374B439">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ascii="宋体" w:hAnsi="宋体" w:eastAsia="方正仿宋_GBK"/>
          <w:kern w:val="2"/>
          <w:sz w:val="32"/>
          <w:szCs w:val="32"/>
        </w:rPr>
      </w:pPr>
      <w:r>
        <w:rPr>
          <w:rFonts w:ascii="宋体" w:hAnsi="宋体" w:eastAsia="方正仿宋_GBK"/>
          <w:kern w:val="2"/>
          <w:sz w:val="32"/>
          <w:szCs w:val="32"/>
        </w:rPr>
        <w:t xml:space="preserve">                            行政机关名称（签章）</w:t>
      </w:r>
    </w:p>
    <w:p w14:paraId="570F360B">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ascii="宋体" w:hAnsi="宋体" w:eastAsia="方正仿宋_GBK"/>
          <w:kern w:val="2"/>
          <w:sz w:val="32"/>
          <w:szCs w:val="32"/>
        </w:rPr>
      </w:pPr>
      <w:r>
        <w:rPr>
          <w:rFonts w:ascii="宋体" w:hAnsi="宋体" w:eastAsia="方正仿宋_GBK"/>
          <w:kern w:val="2"/>
          <w:sz w:val="32"/>
          <w:szCs w:val="32"/>
        </w:rPr>
        <w:t xml:space="preserve"> </w:t>
      </w:r>
      <w:r>
        <w:rPr>
          <w:rFonts w:hint="eastAsia" w:ascii="宋体" w:hAnsi="宋体" w:eastAsia="方正仿宋_GBK"/>
          <w:kern w:val="2"/>
          <w:sz w:val="32"/>
          <w:szCs w:val="32"/>
        </w:rPr>
        <w:t xml:space="preserve">                                   </w:t>
      </w:r>
      <w:r>
        <w:rPr>
          <w:rFonts w:ascii="宋体" w:hAnsi="宋体" w:eastAsia="方正仿宋_GBK"/>
          <w:kern w:val="2"/>
          <w:sz w:val="32"/>
          <w:szCs w:val="32"/>
        </w:rPr>
        <w:t>年  月  日</w:t>
      </w:r>
    </w:p>
    <w:p w14:paraId="2CEF9B68">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ascii="宋体" w:hAnsi="宋体" w:eastAsia="方正仿宋_GBK"/>
          <w:kern w:val="2"/>
          <w:sz w:val="32"/>
          <w:szCs w:val="32"/>
        </w:rPr>
      </w:pPr>
    </w:p>
    <w:p w14:paraId="17BF0F5D">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ascii="宋体" w:hAnsi="宋体" w:eastAsia="方正仿宋_GBK"/>
          <w:kern w:val="2"/>
          <w:sz w:val="32"/>
          <w:szCs w:val="32"/>
        </w:rPr>
      </w:pPr>
      <w:r>
        <w:rPr>
          <w:rFonts w:ascii="宋体" w:hAnsi="宋体" w:eastAsia="方正仿宋_GBK"/>
          <w:kern w:val="2"/>
          <w:sz w:val="32"/>
          <w:szCs w:val="32"/>
        </w:rPr>
        <w:t>注：需补正申请材料的应当当场或者将本告知书于收到申请5日内送达申请人，逾期不告知的视为受理；本告知书一式两份，申请人、受理机关各存一份。</w:t>
      </w:r>
      <w:r>
        <w:rPr>
          <w:rFonts w:ascii="宋体" w:hAnsi="宋体" w:eastAsia="方正仿宋_GBK"/>
          <w:kern w:val="2"/>
          <w:sz w:val="32"/>
          <w:szCs w:val="32"/>
        </w:rPr>
        <w:br w:type="page"/>
      </w:r>
    </w:p>
    <w:p w14:paraId="48DA0013">
      <w:pPr>
        <w:pStyle w:val="3"/>
        <w:keepNext w:val="0"/>
        <w:keepLines w:val="0"/>
        <w:pageBreakBefore w:val="0"/>
        <w:widowControl w:val="0"/>
        <w:kinsoku/>
        <w:wordWrap/>
        <w:overflowPunct/>
        <w:topLinePunct w:val="0"/>
        <w:autoSpaceDE/>
        <w:autoSpaceDN/>
        <w:bidi w:val="0"/>
        <w:adjustRightInd/>
        <w:snapToGrid/>
        <w:spacing w:after="0" w:afterLines="0" w:line="514" w:lineRule="exact"/>
        <w:textAlignment w:val="auto"/>
        <w:rPr>
          <w:rFonts w:hint="eastAsia" w:ascii="宋体" w:hAnsi="宋体" w:eastAsia="方正小标宋_GBK" w:cs="方正小标宋简体"/>
          <w:b w:val="0"/>
          <w:bCs/>
          <w:sz w:val="44"/>
          <w:szCs w:val="44"/>
        </w:rPr>
      </w:pPr>
      <w:r>
        <w:rPr>
          <w:rFonts w:hint="eastAsia" w:ascii="宋体" w:hAnsi="宋体" w:eastAsia="方正黑体_GBK" w:cs="方正黑体_GBK"/>
          <w:color w:val="auto"/>
          <w:kern w:val="2"/>
          <w:sz w:val="32"/>
          <w:szCs w:val="32"/>
          <w:lang w:val="en-US" w:eastAsia="zh-CN" w:bidi="ar-SA"/>
        </w:rPr>
        <w:t>附件4</w:t>
      </w:r>
    </w:p>
    <w:p w14:paraId="3FDCDD31">
      <w:pPr>
        <w:pStyle w:val="3"/>
        <w:keepNext w:val="0"/>
        <w:keepLines w:val="0"/>
        <w:pageBreakBefore w:val="0"/>
        <w:widowControl w:val="0"/>
        <w:kinsoku/>
        <w:wordWrap/>
        <w:overflowPunct/>
        <w:topLinePunct w:val="0"/>
        <w:autoSpaceDE/>
        <w:autoSpaceDN/>
        <w:bidi w:val="0"/>
        <w:adjustRightInd/>
        <w:snapToGrid/>
        <w:spacing w:after="0" w:afterLines="0" w:line="514" w:lineRule="exact"/>
        <w:textAlignment w:val="auto"/>
        <w:rPr>
          <w:rFonts w:hint="eastAsia" w:ascii="宋体" w:hAnsi="宋体"/>
        </w:rPr>
      </w:pPr>
    </w:p>
    <w:p w14:paraId="6260A3E9">
      <w:pPr>
        <w:keepNext w:val="0"/>
        <w:keepLines w:val="0"/>
        <w:pageBreakBefore w:val="0"/>
        <w:widowControl w:val="0"/>
        <w:kinsoku/>
        <w:wordWrap/>
        <w:overflowPunct/>
        <w:topLinePunct w:val="0"/>
        <w:autoSpaceDE/>
        <w:autoSpaceDN/>
        <w:bidi w:val="0"/>
        <w:adjustRightInd/>
        <w:snapToGrid/>
        <w:spacing w:line="514" w:lineRule="exact"/>
        <w:ind w:firstLine="0" w:firstLineChars="0"/>
        <w:jc w:val="center"/>
        <w:textAlignment w:val="auto"/>
        <w:rPr>
          <w:rFonts w:ascii="宋体" w:hAnsi="宋体" w:eastAsia="方正小标宋_GBK" w:cs="仿宋_GB2312"/>
          <w:b w:val="0"/>
          <w:bCs/>
          <w:sz w:val="32"/>
          <w:szCs w:val="32"/>
        </w:rPr>
      </w:pPr>
      <w:r>
        <w:rPr>
          <w:rFonts w:hint="eastAsia" w:ascii="宋体" w:hAnsi="宋体" w:eastAsia="方正小标宋_GBK" w:cs="方正小标宋简体"/>
          <w:b w:val="0"/>
          <w:bCs/>
          <w:sz w:val="44"/>
          <w:szCs w:val="44"/>
        </w:rPr>
        <w:t>行政许可申请受理通知书</w:t>
      </w:r>
    </w:p>
    <w:p w14:paraId="55F253E1">
      <w:pPr>
        <w:keepNext w:val="0"/>
        <w:keepLines w:val="0"/>
        <w:pageBreakBefore w:val="0"/>
        <w:widowControl w:val="0"/>
        <w:kinsoku/>
        <w:wordWrap/>
        <w:overflowPunct/>
        <w:topLinePunct w:val="0"/>
        <w:autoSpaceDE/>
        <w:autoSpaceDN/>
        <w:bidi w:val="0"/>
        <w:adjustRightInd/>
        <w:snapToGrid/>
        <w:spacing w:line="514" w:lineRule="exact"/>
        <w:ind w:firstLine="0" w:firstLineChars="0"/>
        <w:textAlignment w:val="auto"/>
        <w:rPr>
          <w:rFonts w:ascii="宋体" w:hAnsi="宋体" w:eastAsia="方正仿宋_GBK"/>
          <w:sz w:val="32"/>
          <w:szCs w:val="32"/>
        </w:rPr>
      </w:pPr>
      <w:r>
        <w:rPr>
          <w:rFonts w:hint="eastAsia" w:ascii="宋体" w:hAnsi="宋体" w:eastAsia="方正仿宋_GBK"/>
          <w:sz w:val="32"/>
          <w:szCs w:val="32"/>
          <w:lang w:val="en-US" w:eastAsia="zh-CN"/>
        </w:rPr>
        <w:t xml:space="preserve">                              </w:t>
      </w:r>
      <w:r>
        <w:rPr>
          <w:rFonts w:ascii="宋体" w:hAnsi="宋体" w:eastAsia="方正仿宋_GBK"/>
          <w:sz w:val="32"/>
          <w:szCs w:val="32"/>
        </w:rPr>
        <w:t>编号：</w:t>
      </w:r>
    </w:p>
    <w:p w14:paraId="270040B2">
      <w:pPr>
        <w:keepNext w:val="0"/>
        <w:keepLines w:val="0"/>
        <w:pageBreakBefore w:val="0"/>
        <w:widowControl w:val="0"/>
        <w:kinsoku/>
        <w:wordWrap/>
        <w:overflowPunct/>
        <w:topLinePunct w:val="0"/>
        <w:autoSpaceDE/>
        <w:autoSpaceDN/>
        <w:bidi w:val="0"/>
        <w:adjustRightInd/>
        <w:snapToGrid/>
        <w:spacing w:line="514" w:lineRule="exact"/>
        <w:ind w:firstLine="0" w:firstLineChars="0"/>
        <w:textAlignment w:val="auto"/>
        <w:rPr>
          <w:rFonts w:ascii="宋体" w:hAnsi="宋体" w:eastAsia="方正仿宋_GBK"/>
          <w:sz w:val="32"/>
          <w:szCs w:val="32"/>
          <w:u w:val="single"/>
        </w:rPr>
      </w:pPr>
    </w:p>
    <w:p w14:paraId="00E3A80B">
      <w:pPr>
        <w:keepNext w:val="0"/>
        <w:keepLines w:val="0"/>
        <w:pageBreakBefore w:val="0"/>
        <w:widowControl w:val="0"/>
        <w:kinsoku/>
        <w:wordWrap/>
        <w:overflowPunct/>
        <w:topLinePunct w:val="0"/>
        <w:autoSpaceDE/>
        <w:autoSpaceDN/>
        <w:bidi w:val="0"/>
        <w:adjustRightInd/>
        <w:snapToGrid/>
        <w:spacing w:line="514" w:lineRule="exact"/>
        <w:textAlignment w:val="auto"/>
        <w:rPr>
          <w:rFonts w:ascii="宋体" w:hAnsi="宋体" w:eastAsia="方正仿宋_GBK"/>
          <w:sz w:val="32"/>
          <w:szCs w:val="32"/>
        </w:rPr>
      </w:pPr>
      <w:r>
        <w:rPr>
          <w:rFonts w:ascii="宋体" w:hAnsi="宋体" w:eastAsia="方正仿宋_GBK"/>
          <w:sz w:val="32"/>
          <w:szCs w:val="32"/>
          <w:u w:val="single"/>
        </w:rPr>
        <w:t>被许可人/单位名称</w:t>
      </w:r>
      <w:r>
        <w:rPr>
          <w:rFonts w:ascii="宋体" w:hAnsi="宋体" w:eastAsia="方正仿宋_GBK"/>
          <w:sz w:val="32"/>
          <w:szCs w:val="32"/>
        </w:rPr>
        <w:t>：</w:t>
      </w:r>
    </w:p>
    <w:p w14:paraId="156557C6">
      <w:pPr>
        <w:keepNext w:val="0"/>
        <w:keepLines w:val="0"/>
        <w:pageBreakBefore w:val="0"/>
        <w:widowControl w:val="0"/>
        <w:kinsoku/>
        <w:wordWrap/>
        <w:overflowPunct/>
        <w:topLinePunct w:val="0"/>
        <w:autoSpaceDE/>
        <w:autoSpaceDN/>
        <w:bidi w:val="0"/>
        <w:adjustRightInd/>
        <w:snapToGrid/>
        <w:spacing w:line="514" w:lineRule="exact"/>
        <w:ind w:firstLine="600" w:firstLineChars="200"/>
        <w:textAlignment w:val="auto"/>
        <w:rPr>
          <w:rFonts w:ascii="宋体" w:hAnsi="宋体" w:eastAsia="方正仿宋_GBK"/>
          <w:sz w:val="30"/>
          <w:szCs w:val="30"/>
        </w:rPr>
      </w:pPr>
      <w:r>
        <w:rPr>
          <w:rFonts w:ascii="宋体" w:hAnsi="宋体" w:eastAsia="方正仿宋_GBK"/>
          <w:sz w:val="30"/>
          <w:szCs w:val="30"/>
        </w:rPr>
        <w:t>本机关</w:t>
      </w:r>
      <w:r>
        <w:rPr>
          <w:rFonts w:ascii="宋体" w:hAnsi="宋体" w:eastAsia="方正仿宋_GBK"/>
          <w:sz w:val="32"/>
          <w:szCs w:val="32"/>
        </w:rPr>
        <w:t>于</w:t>
      </w:r>
      <w:r>
        <w:rPr>
          <w:rFonts w:ascii="宋体" w:hAnsi="宋体" w:eastAsia="方正仿宋_GBK"/>
          <w:sz w:val="32"/>
          <w:szCs w:val="32"/>
          <w:u w:val="single"/>
        </w:rPr>
        <w:t xml:space="preserve"> </w:t>
      </w:r>
      <w:r>
        <w:rPr>
          <w:rFonts w:hint="eastAsia" w:ascii="宋体" w:hAnsi="宋体" w:eastAsia="方正仿宋_GBK"/>
          <w:sz w:val="32"/>
          <w:szCs w:val="32"/>
          <w:u w:val="single"/>
          <w:lang w:val="en-US" w:eastAsia="zh-CN"/>
        </w:rPr>
        <w:t xml:space="preserve">  </w:t>
      </w:r>
      <w:r>
        <w:rPr>
          <w:rFonts w:ascii="宋体" w:hAnsi="宋体" w:eastAsia="方正仿宋_GBK"/>
          <w:sz w:val="32"/>
          <w:szCs w:val="32"/>
          <w:u w:val="single"/>
        </w:rPr>
        <w:t xml:space="preserve"> </w:t>
      </w:r>
      <w:r>
        <w:rPr>
          <w:rFonts w:ascii="宋体" w:hAnsi="宋体" w:eastAsia="方正仿宋_GBK"/>
          <w:sz w:val="32"/>
          <w:szCs w:val="32"/>
        </w:rPr>
        <w:t>年</w:t>
      </w:r>
      <w:r>
        <w:rPr>
          <w:rFonts w:ascii="宋体" w:hAnsi="宋体" w:eastAsia="方正仿宋_GBK"/>
          <w:sz w:val="32"/>
          <w:szCs w:val="32"/>
          <w:u w:val="single"/>
        </w:rPr>
        <w:t xml:space="preserve">  </w:t>
      </w:r>
      <w:r>
        <w:rPr>
          <w:rFonts w:ascii="宋体" w:hAnsi="宋体" w:eastAsia="方正仿宋_GBK"/>
          <w:sz w:val="32"/>
          <w:szCs w:val="32"/>
        </w:rPr>
        <w:t>月</w:t>
      </w:r>
      <w:r>
        <w:rPr>
          <w:rFonts w:ascii="宋体" w:hAnsi="宋体" w:eastAsia="方正仿宋_GBK"/>
          <w:sz w:val="32"/>
          <w:szCs w:val="32"/>
          <w:u w:val="single"/>
        </w:rPr>
        <w:t xml:space="preserve">  </w:t>
      </w:r>
      <w:r>
        <w:rPr>
          <w:rFonts w:ascii="宋体" w:hAnsi="宋体" w:eastAsia="方正仿宋_GBK"/>
          <w:sz w:val="32"/>
          <w:szCs w:val="32"/>
        </w:rPr>
        <w:t>日</w:t>
      </w:r>
      <w:r>
        <w:rPr>
          <w:rFonts w:ascii="宋体" w:hAnsi="宋体" w:eastAsia="方正仿宋_GBK"/>
          <w:sz w:val="30"/>
          <w:szCs w:val="30"/>
        </w:rPr>
        <w:t>收到你申请工商企业等社会资本通过流转取得土地经营权</w:t>
      </w:r>
      <w:r>
        <w:rPr>
          <w:rFonts w:hint="eastAsia" w:ascii="宋体" w:hAnsi="宋体" w:eastAsia="方正仿宋_GBK"/>
          <w:sz w:val="30"/>
          <w:szCs w:val="30"/>
          <w:lang w:eastAsia="zh-CN"/>
        </w:rPr>
        <w:t>行政许可</w:t>
      </w:r>
      <w:r>
        <w:rPr>
          <w:rFonts w:ascii="宋体" w:hAnsi="宋体" w:eastAsia="方正仿宋_GBK"/>
          <w:sz w:val="30"/>
          <w:szCs w:val="30"/>
        </w:rPr>
        <w:t>所提交的下列（补正）材料：</w:t>
      </w:r>
    </w:p>
    <w:p w14:paraId="67B883E4">
      <w:pPr>
        <w:keepNext w:val="0"/>
        <w:keepLines w:val="0"/>
        <w:pageBreakBefore w:val="0"/>
        <w:widowControl w:val="0"/>
        <w:kinsoku/>
        <w:wordWrap/>
        <w:overflowPunct/>
        <w:topLinePunct w:val="0"/>
        <w:autoSpaceDE/>
        <w:autoSpaceDN/>
        <w:bidi w:val="0"/>
        <w:adjustRightInd/>
        <w:snapToGrid/>
        <w:spacing w:line="514" w:lineRule="exact"/>
        <w:textAlignment w:val="auto"/>
        <w:rPr>
          <w:rFonts w:ascii="宋体" w:hAnsi="宋体" w:eastAsia="方正仿宋_GBK"/>
          <w:sz w:val="32"/>
          <w:szCs w:val="32"/>
        </w:rPr>
      </w:pPr>
    </w:p>
    <w:p w14:paraId="482401F9">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宋体" w:hAnsi="宋体" w:eastAsia="方正仿宋_GBK"/>
          <w:sz w:val="32"/>
          <w:szCs w:val="32"/>
        </w:rPr>
      </w:pPr>
    </w:p>
    <w:p w14:paraId="45B40626">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宋体" w:hAnsi="宋体" w:eastAsia="方正仿宋_GBK"/>
          <w:sz w:val="32"/>
          <w:szCs w:val="32"/>
        </w:rPr>
      </w:pPr>
    </w:p>
    <w:p w14:paraId="2D96AFAD">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宋体" w:hAnsi="宋体" w:eastAsia="方正仿宋_GBK"/>
          <w:sz w:val="32"/>
          <w:szCs w:val="32"/>
        </w:rPr>
      </w:pPr>
    </w:p>
    <w:p w14:paraId="3F02AC77">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宋体" w:hAnsi="宋体" w:eastAsia="方正仿宋_GBK"/>
          <w:sz w:val="32"/>
          <w:szCs w:val="32"/>
        </w:rPr>
      </w:pPr>
    </w:p>
    <w:p w14:paraId="1B753586">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宋体" w:hAnsi="宋体" w:eastAsia="方正仿宋_GBK"/>
          <w:sz w:val="32"/>
          <w:szCs w:val="32"/>
        </w:rPr>
      </w:pPr>
      <w:r>
        <w:rPr>
          <w:rFonts w:ascii="宋体" w:hAnsi="宋体" w:eastAsia="方正仿宋_GBK"/>
          <w:sz w:val="32"/>
          <w:szCs w:val="32"/>
        </w:rPr>
        <w:t>经审查，你（单位）申请的该行政许可事项属于本机关职权范围，申请材料齐全，符合法定形式，根据《中华人民共和国行政许可法》第三十二条的规定，现予受理。</w:t>
      </w:r>
    </w:p>
    <w:p w14:paraId="433E520C">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宋体" w:hAnsi="宋体" w:eastAsia="方正仿宋_GBK"/>
          <w:sz w:val="32"/>
          <w:szCs w:val="32"/>
        </w:rPr>
      </w:pPr>
    </w:p>
    <w:p w14:paraId="370A035A">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宋体" w:hAnsi="宋体" w:eastAsia="方正仿宋_GBK"/>
          <w:sz w:val="32"/>
          <w:szCs w:val="32"/>
        </w:rPr>
      </w:pPr>
      <w:r>
        <w:rPr>
          <w:rFonts w:ascii="宋体" w:hAnsi="宋体" w:eastAsia="方正仿宋_GBK"/>
          <w:sz w:val="32"/>
          <w:szCs w:val="32"/>
        </w:rPr>
        <w:t xml:space="preserve">联 系 人：                  </w:t>
      </w:r>
    </w:p>
    <w:p w14:paraId="32D78EBB">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宋体" w:hAnsi="宋体" w:eastAsia="方正仿宋_GBK"/>
          <w:sz w:val="32"/>
          <w:szCs w:val="32"/>
        </w:rPr>
      </w:pPr>
      <w:r>
        <w:rPr>
          <w:rFonts w:ascii="宋体" w:hAnsi="宋体" w:eastAsia="方正仿宋_GBK"/>
          <w:sz w:val="32"/>
          <w:szCs w:val="32"/>
        </w:rPr>
        <w:t>联系电话：</w:t>
      </w:r>
    </w:p>
    <w:p w14:paraId="08154BBD">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ascii="宋体" w:hAnsi="宋体" w:eastAsia="方正仿宋_GBK"/>
          <w:sz w:val="32"/>
          <w:szCs w:val="32"/>
        </w:rPr>
      </w:pPr>
      <w:r>
        <w:rPr>
          <w:rFonts w:ascii="宋体" w:hAnsi="宋体" w:eastAsia="方正仿宋_GBK"/>
          <w:sz w:val="32"/>
          <w:szCs w:val="32"/>
        </w:rPr>
        <w:t>监督电话：</w:t>
      </w:r>
    </w:p>
    <w:p w14:paraId="008D1D91">
      <w:pPr>
        <w:keepNext w:val="0"/>
        <w:keepLines w:val="0"/>
        <w:pageBreakBefore w:val="0"/>
        <w:widowControl w:val="0"/>
        <w:kinsoku/>
        <w:wordWrap/>
        <w:overflowPunct/>
        <w:topLinePunct w:val="0"/>
        <w:autoSpaceDE/>
        <w:autoSpaceDN/>
        <w:bidi w:val="0"/>
        <w:adjustRightInd/>
        <w:snapToGrid/>
        <w:spacing w:line="514" w:lineRule="exact"/>
        <w:ind w:firstLine="0" w:firstLineChars="0"/>
        <w:textAlignment w:val="auto"/>
        <w:rPr>
          <w:rFonts w:ascii="宋体" w:hAnsi="宋体" w:eastAsia="方正仿宋_GBK"/>
          <w:sz w:val="32"/>
          <w:szCs w:val="32"/>
        </w:rPr>
      </w:pPr>
    </w:p>
    <w:p w14:paraId="0BF460AD">
      <w:pPr>
        <w:keepNext w:val="0"/>
        <w:keepLines w:val="0"/>
        <w:pageBreakBefore w:val="0"/>
        <w:widowControl w:val="0"/>
        <w:kinsoku/>
        <w:wordWrap/>
        <w:overflowPunct/>
        <w:topLinePunct w:val="0"/>
        <w:autoSpaceDE/>
        <w:autoSpaceDN/>
        <w:bidi w:val="0"/>
        <w:adjustRightInd/>
        <w:snapToGrid/>
        <w:spacing w:line="514" w:lineRule="exact"/>
        <w:ind w:firstLine="0" w:firstLineChars="0"/>
        <w:textAlignment w:val="auto"/>
        <w:rPr>
          <w:rFonts w:ascii="宋体" w:hAnsi="宋体" w:eastAsia="方正仿宋_GBK"/>
          <w:sz w:val="32"/>
          <w:szCs w:val="32"/>
        </w:rPr>
      </w:pPr>
    </w:p>
    <w:p w14:paraId="780A9B1E">
      <w:pPr>
        <w:keepNext w:val="0"/>
        <w:keepLines w:val="0"/>
        <w:pageBreakBefore w:val="0"/>
        <w:widowControl w:val="0"/>
        <w:kinsoku/>
        <w:wordWrap/>
        <w:overflowPunct/>
        <w:topLinePunct w:val="0"/>
        <w:autoSpaceDE/>
        <w:autoSpaceDN/>
        <w:bidi w:val="0"/>
        <w:adjustRightInd/>
        <w:snapToGrid/>
        <w:spacing w:line="514" w:lineRule="exact"/>
        <w:ind w:firstLine="0" w:firstLineChars="0"/>
        <w:textAlignment w:val="auto"/>
        <w:rPr>
          <w:rFonts w:ascii="宋体" w:hAnsi="宋体" w:eastAsia="方正仿宋_GBK"/>
          <w:sz w:val="32"/>
          <w:szCs w:val="32"/>
        </w:rPr>
      </w:pPr>
      <w:r>
        <w:rPr>
          <w:rFonts w:hint="eastAsia" w:ascii="宋体" w:hAnsi="宋体" w:eastAsia="方正仿宋_GBK"/>
          <w:sz w:val="32"/>
          <w:szCs w:val="32"/>
          <w:lang w:val="en-US" w:eastAsia="zh-CN"/>
        </w:rPr>
        <w:t xml:space="preserve">                           </w:t>
      </w:r>
      <w:r>
        <w:rPr>
          <w:rFonts w:ascii="宋体" w:hAnsi="宋体" w:eastAsia="方正仿宋_GBK"/>
          <w:sz w:val="32"/>
          <w:szCs w:val="32"/>
        </w:rPr>
        <w:t>（行政机关盖章）</w:t>
      </w:r>
    </w:p>
    <w:p w14:paraId="29F9D421">
      <w:pPr>
        <w:keepNext w:val="0"/>
        <w:keepLines w:val="0"/>
        <w:pageBreakBefore w:val="0"/>
        <w:widowControl w:val="0"/>
        <w:kinsoku/>
        <w:wordWrap/>
        <w:overflowPunct/>
        <w:topLinePunct w:val="0"/>
        <w:autoSpaceDE/>
        <w:autoSpaceDN/>
        <w:bidi w:val="0"/>
        <w:adjustRightInd/>
        <w:snapToGrid/>
        <w:spacing w:line="514" w:lineRule="exact"/>
        <w:ind w:firstLine="0" w:firstLineChars="0"/>
        <w:textAlignment w:val="auto"/>
        <w:rPr>
          <w:rFonts w:ascii="宋体" w:hAnsi="宋体" w:eastAsia="方正仿宋_GBK"/>
          <w:sz w:val="32"/>
          <w:szCs w:val="32"/>
        </w:rPr>
      </w:pPr>
      <w:r>
        <w:rPr>
          <w:rFonts w:hint="eastAsia" w:ascii="宋体" w:hAnsi="宋体" w:eastAsia="方正仿宋_GBK"/>
          <w:sz w:val="32"/>
          <w:szCs w:val="32"/>
          <w:lang w:val="en-US" w:eastAsia="zh-CN"/>
        </w:rPr>
        <w:t xml:space="preserve">                              </w:t>
      </w:r>
      <w:r>
        <w:rPr>
          <w:rFonts w:ascii="宋体" w:hAnsi="宋体" w:eastAsia="方正仿宋_GBK"/>
          <w:sz w:val="32"/>
          <w:szCs w:val="32"/>
        </w:rPr>
        <w:t>年  月  日</w:t>
      </w:r>
    </w:p>
    <w:p w14:paraId="047F9D8A">
      <w:pPr>
        <w:pStyle w:val="2"/>
        <w:keepNext w:val="0"/>
        <w:keepLines w:val="0"/>
        <w:pageBreakBefore w:val="0"/>
        <w:widowControl w:val="0"/>
        <w:kinsoku/>
        <w:wordWrap/>
        <w:overflowPunct/>
        <w:topLinePunct w:val="0"/>
        <w:autoSpaceDE/>
        <w:autoSpaceDN/>
        <w:bidi w:val="0"/>
        <w:adjustRightInd/>
        <w:snapToGrid/>
        <w:spacing w:after="0" w:afterLines="0" w:line="514" w:lineRule="exact"/>
        <w:ind w:firstLine="0" w:firstLineChars="0"/>
        <w:textAlignment w:val="auto"/>
        <w:rPr>
          <w:rFonts w:ascii="宋体" w:hAnsi="宋体" w:eastAsia="方正仿宋_GBK" w:cs="Times New Roman"/>
          <w:kern w:val="2"/>
          <w:sz w:val="32"/>
          <w:szCs w:val="32"/>
          <w:lang w:val="en-US" w:eastAsia="zh-CN" w:bidi="ar-SA"/>
        </w:rPr>
      </w:pPr>
    </w:p>
    <w:p w14:paraId="4061DEA0">
      <w:pPr>
        <w:pStyle w:val="2"/>
        <w:keepNext w:val="0"/>
        <w:keepLines w:val="0"/>
        <w:pageBreakBefore w:val="0"/>
        <w:widowControl w:val="0"/>
        <w:kinsoku/>
        <w:wordWrap/>
        <w:overflowPunct/>
        <w:topLinePunct w:val="0"/>
        <w:autoSpaceDE/>
        <w:autoSpaceDN/>
        <w:bidi w:val="0"/>
        <w:adjustRightInd/>
        <w:snapToGrid/>
        <w:spacing w:after="0" w:afterLines="0" w:line="514" w:lineRule="exact"/>
        <w:ind w:firstLine="0" w:firstLineChars="0"/>
        <w:textAlignment w:val="auto"/>
        <w:rPr>
          <w:rFonts w:ascii="宋体" w:hAnsi="宋体" w:eastAsia="方正仿宋_GBK" w:cs="Times New Roman"/>
          <w:kern w:val="2"/>
          <w:sz w:val="32"/>
          <w:szCs w:val="32"/>
          <w:lang w:val="en-US" w:eastAsia="zh-CN" w:bidi="ar-SA"/>
        </w:rPr>
      </w:pPr>
      <w:r>
        <w:rPr>
          <w:rFonts w:ascii="宋体" w:hAnsi="宋体" w:eastAsia="方正仿宋_GBK" w:cs="Times New Roman"/>
          <w:kern w:val="2"/>
          <w:sz w:val="32"/>
          <w:szCs w:val="32"/>
          <w:lang w:val="en-US" w:eastAsia="zh-CN" w:bidi="ar-SA"/>
        </w:rPr>
        <w:t>注：本通知书一式两份，申请人、受理机关各存一份。</w:t>
      </w:r>
    </w:p>
    <w:p w14:paraId="54AAA07C">
      <w:pPr>
        <w:rPr>
          <w:rFonts w:ascii="宋体" w:hAnsi="宋体" w:eastAsia="方正仿宋_GBK" w:cs="Times New Roman"/>
          <w:kern w:val="2"/>
          <w:sz w:val="32"/>
          <w:szCs w:val="32"/>
          <w:lang w:val="en-US" w:eastAsia="zh-CN" w:bidi="ar-SA"/>
        </w:rPr>
      </w:pPr>
      <w:r>
        <w:rPr>
          <w:rFonts w:ascii="宋体" w:hAnsi="宋体" w:eastAsia="方正仿宋_GBK" w:cs="Times New Roman"/>
          <w:kern w:val="2"/>
          <w:sz w:val="32"/>
          <w:szCs w:val="32"/>
          <w:lang w:val="en-US" w:eastAsia="zh-CN" w:bidi="ar-SA"/>
        </w:rPr>
        <w:br w:type="page"/>
      </w:r>
    </w:p>
    <w:p w14:paraId="6F379EB9">
      <w:pPr>
        <w:pStyle w:val="3"/>
        <w:keepNext w:val="0"/>
        <w:keepLines w:val="0"/>
        <w:pageBreakBefore w:val="0"/>
        <w:widowControl w:val="0"/>
        <w:kinsoku/>
        <w:wordWrap/>
        <w:overflowPunct/>
        <w:topLinePunct w:val="0"/>
        <w:autoSpaceDE/>
        <w:autoSpaceDN/>
        <w:bidi w:val="0"/>
        <w:snapToGrid/>
        <w:spacing w:after="0" w:afterLines="0" w:line="600" w:lineRule="exact"/>
        <w:textAlignment w:val="auto"/>
        <w:rPr>
          <w:rFonts w:hint="eastAsia" w:ascii="宋体" w:hAnsi="宋体" w:eastAsia="方正小标宋_GBK" w:cs="方正小标宋简体"/>
          <w:b w:val="0"/>
          <w:bCs/>
          <w:sz w:val="44"/>
          <w:szCs w:val="44"/>
        </w:rPr>
      </w:pPr>
      <w:r>
        <w:rPr>
          <w:rFonts w:hint="eastAsia" w:ascii="宋体" w:hAnsi="宋体" w:eastAsia="方正黑体_GBK" w:cs="方正黑体_GBK"/>
          <w:color w:val="auto"/>
          <w:kern w:val="2"/>
          <w:sz w:val="32"/>
          <w:szCs w:val="32"/>
          <w:lang w:val="en-US" w:eastAsia="zh-CN" w:bidi="ar-SA"/>
        </w:rPr>
        <w:t>附件5</w:t>
      </w:r>
    </w:p>
    <w:p w14:paraId="3E6BBD3B">
      <w:pPr>
        <w:keepNext w:val="0"/>
        <w:keepLines w:val="0"/>
        <w:pageBreakBefore w:val="0"/>
        <w:widowControl/>
        <w:kinsoku/>
        <w:wordWrap/>
        <w:overflowPunct/>
        <w:topLinePunct w:val="0"/>
        <w:autoSpaceDE w:val="0"/>
        <w:autoSpaceDN w:val="0"/>
        <w:bidi w:val="0"/>
        <w:adjustRightInd w:val="0"/>
        <w:snapToGrid/>
        <w:spacing w:line="600" w:lineRule="exact"/>
        <w:jc w:val="center"/>
        <w:textAlignment w:val="auto"/>
        <w:rPr>
          <w:rFonts w:hint="eastAsia" w:ascii="宋体" w:hAnsi="宋体" w:eastAsia="方正小标宋_GBK" w:cs="仿宋_GB2312"/>
          <w:b w:val="0"/>
          <w:bCs/>
          <w:kern w:val="0"/>
          <w:sz w:val="44"/>
          <w:szCs w:val="44"/>
        </w:rPr>
      </w:pPr>
    </w:p>
    <w:p w14:paraId="3950CA5C">
      <w:pPr>
        <w:keepNext w:val="0"/>
        <w:keepLines w:val="0"/>
        <w:pageBreakBefore w:val="0"/>
        <w:widowControl/>
        <w:kinsoku/>
        <w:wordWrap/>
        <w:overflowPunct/>
        <w:topLinePunct w:val="0"/>
        <w:autoSpaceDE w:val="0"/>
        <w:autoSpaceDN w:val="0"/>
        <w:bidi w:val="0"/>
        <w:adjustRightInd w:val="0"/>
        <w:snapToGrid/>
        <w:spacing w:line="600" w:lineRule="exact"/>
        <w:jc w:val="center"/>
        <w:textAlignment w:val="auto"/>
        <w:rPr>
          <w:rFonts w:hint="eastAsia" w:ascii="宋体" w:hAnsi="宋体" w:eastAsia="方正小标宋_GBK" w:cs="方正小标宋_GBK"/>
          <w:kern w:val="2"/>
          <w:sz w:val="44"/>
          <w:szCs w:val="44"/>
        </w:rPr>
      </w:pPr>
      <w:r>
        <w:rPr>
          <w:rFonts w:hint="eastAsia" w:ascii="宋体" w:hAnsi="宋体" w:eastAsia="方正小标宋_GBK" w:cs="方正小标宋_GBK"/>
          <w:kern w:val="2"/>
          <w:sz w:val="44"/>
          <w:szCs w:val="44"/>
        </w:rPr>
        <w:t>行政许可</w:t>
      </w:r>
      <w:r>
        <w:rPr>
          <w:rFonts w:hint="eastAsia" w:ascii="宋体" w:hAnsi="宋体" w:eastAsia="方正小标宋_GBK" w:cs="方正小标宋_GBK"/>
          <w:kern w:val="2"/>
          <w:sz w:val="44"/>
          <w:szCs w:val="44"/>
          <w:lang w:eastAsia="zh-CN"/>
        </w:rPr>
        <w:t>申请</w:t>
      </w:r>
      <w:r>
        <w:rPr>
          <w:rFonts w:hint="eastAsia" w:ascii="宋体" w:hAnsi="宋体" w:eastAsia="方正小标宋_GBK" w:cs="方正小标宋_GBK"/>
          <w:kern w:val="2"/>
          <w:sz w:val="44"/>
          <w:szCs w:val="44"/>
        </w:rPr>
        <w:t>不予受理决定书</w:t>
      </w:r>
    </w:p>
    <w:p w14:paraId="07468E6B">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宋体" w:hAnsi="宋体" w:eastAsia="方正仿宋_GBK" w:cs="方正仿宋_GBK"/>
          <w:kern w:val="2"/>
          <w:sz w:val="32"/>
          <w:szCs w:val="32"/>
          <w:lang w:val="en-US" w:eastAsia="zh-CN"/>
        </w:rPr>
      </w:pPr>
      <w:r>
        <w:rPr>
          <w:rFonts w:hint="eastAsia" w:ascii="宋体" w:hAnsi="宋体" w:eastAsia="方正仿宋_GBK" w:cs="方正仿宋_GBK"/>
          <w:kern w:val="2"/>
          <w:sz w:val="32"/>
          <w:szCs w:val="32"/>
          <w:lang w:val="en-US" w:eastAsia="zh-CN"/>
        </w:rPr>
        <w:t xml:space="preserve">                              编号：</w:t>
      </w:r>
    </w:p>
    <w:p w14:paraId="621B20F4">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宋体" w:hAnsi="宋体" w:eastAsia="方正仿宋_GBK" w:cs="方正仿宋_GBK"/>
          <w:kern w:val="2"/>
          <w:sz w:val="32"/>
          <w:szCs w:val="32"/>
        </w:rPr>
      </w:pPr>
    </w:p>
    <w:p w14:paraId="67B1AA0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方正仿宋_GBK" w:cs="方正仿宋_GBK"/>
          <w:kern w:val="2"/>
          <w:sz w:val="32"/>
          <w:szCs w:val="32"/>
        </w:rPr>
      </w:pPr>
      <w:r>
        <w:rPr>
          <w:rFonts w:hint="eastAsia" w:ascii="宋体" w:hAnsi="宋体" w:eastAsia="方正仿宋_GBK" w:cs="方正仿宋_GBK"/>
          <w:kern w:val="2"/>
          <w:sz w:val="32"/>
          <w:szCs w:val="32"/>
          <w:u w:val="single"/>
        </w:rPr>
        <w:t>申请人/单位名称</w:t>
      </w:r>
      <w:r>
        <w:rPr>
          <w:rFonts w:hint="eastAsia" w:ascii="宋体" w:hAnsi="宋体" w:eastAsia="方正仿宋_GBK" w:cs="方正仿宋_GBK"/>
          <w:kern w:val="2"/>
          <w:sz w:val="32"/>
          <w:szCs w:val="32"/>
        </w:rPr>
        <w:t>：</w:t>
      </w:r>
    </w:p>
    <w:p w14:paraId="2F58DBF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kern w:val="2"/>
          <w:sz w:val="32"/>
          <w:szCs w:val="32"/>
        </w:rPr>
      </w:pPr>
      <w:r>
        <w:rPr>
          <w:rFonts w:hint="eastAsia" w:ascii="宋体" w:hAnsi="宋体" w:eastAsia="方正仿宋_GBK" w:cs="方正仿宋_GBK"/>
          <w:kern w:val="2"/>
          <w:sz w:val="32"/>
          <w:szCs w:val="32"/>
          <w:u w:val="single"/>
          <w:lang w:val="en"/>
        </w:rPr>
        <w:t xml:space="preserve">    </w:t>
      </w:r>
      <w:r>
        <w:rPr>
          <w:rFonts w:hint="eastAsia" w:ascii="宋体" w:hAnsi="宋体" w:eastAsia="方正仿宋_GBK" w:cs="方正仿宋_GBK"/>
          <w:kern w:val="2"/>
          <w:sz w:val="32"/>
          <w:szCs w:val="32"/>
        </w:rPr>
        <w:t>年</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u w:val="single"/>
          <w:lang w:val="en"/>
        </w:rPr>
        <w:t xml:space="preserve"> </w:t>
      </w:r>
      <w:r>
        <w:rPr>
          <w:rFonts w:hint="eastAsia" w:ascii="宋体" w:hAnsi="宋体" w:eastAsia="方正仿宋_GBK" w:cs="方正仿宋_GBK"/>
          <w:kern w:val="2"/>
          <w:sz w:val="32"/>
          <w:szCs w:val="32"/>
        </w:rPr>
        <w:t>月</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u w:val="single"/>
          <w:lang w:val="en"/>
        </w:rPr>
        <w:t xml:space="preserve"> </w:t>
      </w:r>
      <w:r>
        <w:rPr>
          <w:rFonts w:hint="eastAsia" w:ascii="宋体" w:hAnsi="宋体" w:eastAsia="方正仿宋_GBK" w:cs="方正仿宋_GBK"/>
          <w:kern w:val="2"/>
          <w:sz w:val="32"/>
          <w:szCs w:val="32"/>
        </w:rPr>
        <w:t>日，你（单位）向本机关提出的</w:t>
      </w:r>
      <w:r>
        <w:rPr>
          <w:rFonts w:hint="eastAsia" w:ascii="宋体" w:hAnsi="宋体" w:eastAsia="方正仿宋_GBK" w:cs="方正仿宋_GBK"/>
          <w:kern w:val="0"/>
          <w:sz w:val="32"/>
          <w:szCs w:val="32"/>
        </w:rPr>
        <w:t>工商企业等社会资本通过流转取得土地经营权</w:t>
      </w:r>
      <w:r>
        <w:rPr>
          <w:rFonts w:hint="eastAsia" w:ascii="宋体" w:hAnsi="宋体" w:eastAsia="方正仿宋_GBK" w:cs="方正仿宋_GBK"/>
          <w:kern w:val="2"/>
          <w:sz w:val="32"/>
          <w:szCs w:val="32"/>
        </w:rPr>
        <w:t>申请及相关</w:t>
      </w:r>
      <w:r>
        <w:rPr>
          <w:rFonts w:hint="eastAsia" w:ascii="宋体" w:hAnsi="宋体" w:eastAsia="方正仿宋_GBK" w:cs="方正仿宋_GBK"/>
          <w:kern w:val="2"/>
          <w:sz w:val="32"/>
          <w:szCs w:val="32"/>
          <w:lang w:eastAsia="zh-CN"/>
        </w:rPr>
        <w:t>材</w:t>
      </w:r>
      <w:r>
        <w:rPr>
          <w:rFonts w:hint="eastAsia" w:ascii="宋体" w:hAnsi="宋体" w:eastAsia="方正仿宋_GBK" w:cs="方正仿宋_GBK"/>
          <w:kern w:val="2"/>
          <w:sz w:val="32"/>
          <w:szCs w:val="32"/>
        </w:rPr>
        <w:t>料收悉。经审查：</w:t>
      </w:r>
    </w:p>
    <w:p w14:paraId="687B3D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kern w:val="2"/>
          <w:sz w:val="32"/>
          <w:szCs w:val="32"/>
        </w:rPr>
      </w:pPr>
      <w:r>
        <w:rPr>
          <w:rFonts w:hint="eastAsia" w:ascii="宋体" w:hAnsi="宋体" w:eastAsia="方正仿宋_GBK" w:cs="方正仿宋_GBK"/>
          <w:kern w:val="2"/>
          <w:sz w:val="32"/>
          <w:szCs w:val="32"/>
          <w:u w:val="single"/>
        </w:rPr>
        <w:t xml:space="preserve">                  </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rPr>
        <w:t>（必须注明具体情形和法定依据）。</w:t>
      </w:r>
    </w:p>
    <w:p w14:paraId="33318DC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kern w:val="2"/>
          <w:sz w:val="32"/>
          <w:szCs w:val="32"/>
        </w:rPr>
      </w:pPr>
      <w:r>
        <w:rPr>
          <w:rFonts w:hint="eastAsia" w:ascii="宋体" w:hAnsi="宋体" w:eastAsia="方正仿宋_GBK" w:cs="方正仿宋_GBK"/>
          <w:kern w:val="2"/>
          <w:sz w:val="32"/>
          <w:szCs w:val="32"/>
        </w:rPr>
        <w:t>本机关决定不予受理。</w:t>
      </w:r>
    </w:p>
    <w:p w14:paraId="086F24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kern w:val="2"/>
          <w:sz w:val="32"/>
          <w:szCs w:val="32"/>
        </w:rPr>
      </w:pPr>
      <w:r>
        <w:rPr>
          <w:rFonts w:hint="eastAsia" w:ascii="宋体" w:hAnsi="宋体" w:eastAsia="方正仿宋_GBK" w:cs="方正仿宋_GBK"/>
          <w:kern w:val="2"/>
          <w:sz w:val="32"/>
          <w:szCs w:val="32"/>
        </w:rPr>
        <w:t>对本决定不服，可以自收到本决定之日起60日内，依法向</w:t>
      </w:r>
      <w:r>
        <w:rPr>
          <w:rFonts w:hint="eastAsia" w:ascii="宋体" w:hAnsi="宋体" w:eastAsia="方正仿宋_GBK" w:cs="方正仿宋_GBK"/>
          <w:kern w:val="2"/>
          <w:sz w:val="32"/>
          <w:szCs w:val="32"/>
          <w:u w:val="single"/>
        </w:rPr>
        <w:t>行政复议机关名称</w:t>
      </w:r>
      <w:r>
        <w:rPr>
          <w:rFonts w:hint="eastAsia" w:ascii="宋体" w:hAnsi="宋体" w:eastAsia="方正仿宋_GBK" w:cs="方正仿宋_GBK"/>
          <w:kern w:val="2"/>
          <w:sz w:val="32"/>
          <w:szCs w:val="32"/>
        </w:rPr>
        <w:t>申请行政复议，或者在3个月内依法向</w:t>
      </w:r>
      <w:r>
        <w:rPr>
          <w:rFonts w:hint="eastAsia" w:ascii="宋体" w:hAnsi="宋体" w:eastAsia="方正仿宋_GBK" w:cs="方正仿宋_GBK"/>
          <w:kern w:val="2"/>
          <w:sz w:val="32"/>
          <w:szCs w:val="32"/>
          <w:u w:val="single"/>
        </w:rPr>
        <w:t>人民法院名称</w:t>
      </w:r>
      <w:r>
        <w:rPr>
          <w:rFonts w:hint="eastAsia" w:ascii="宋体" w:hAnsi="宋体" w:eastAsia="方正仿宋_GBK" w:cs="方正仿宋_GBK"/>
          <w:kern w:val="2"/>
          <w:sz w:val="32"/>
          <w:szCs w:val="32"/>
        </w:rPr>
        <w:t>提起行政诉讼。</w:t>
      </w:r>
    </w:p>
    <w:p w14:paraId="29C85F46">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宋体" w:hAnsi="宋体" w:eastAsia="方正仿宋_GBK" w:cs="方正仿宋_GBK"/>
          <w:kern w:val="2"/>
          <w:sz w:val="32"/>
          <w:szCs w:val="32"/>
        </w:rPr>
      </w:pPr>
    </w:p>
    <w:p w14:paraId="60B13DF6">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宋体" w:hAnsi="宋体" w:eastAsia="方正仿宋_GBK" w:cs="方正仿宋_GBK"/>
          <w:kern w:val="2"/>
          <w:sz w:val="32"/>
          <w:szCs w:val="32"/>
        </w:rPr>
      </w:pPr>
    </w:p>
    <w:p w14:paraId="070AD146">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宋体" w:hAnsi="宋体" w:eastAsia="方正仿宋_GBK" w:cs="方正仿宋_GBK"/>
          <w:kern w:val="2"/>
          <w:sz w:val="32"/>
          <w:szCs w:val="32"/>
        </w:rPr>
      </w:pPr>
      <w:r>
        <w:rPr>
          <w:rFonts w:hint="eastAsia" w:ascii="宋体" w:hAnsi="宋体" w:eastAsia="方正仿宋_GBK" w:cs="方正仿宋_GBK"/>
          <w:kern w:val="2"/>
          <w:sz w:val="32"/>
          <w:szCs w:val="32"/>
          <w:lang w:val="en-US" w:eastAsia="zh-CN"/>
        </w:rPr>
        <w:t xml:space="preserve">                            </w:t>
      </w:r>
      <w:r>
        <w:rPr>
          <w:rFonts w:hint="eastAsia" w:ascii="宋体" w:hAnsi="宋体" w:eastAsia="方正仿宋_GBK" w:cs="方正仿宋_GBK"/>
          <w:kern w:val="2"/>
          <w:sz w:val="32"/>
          <w:szCs w:val="32"/>
        </w:rPr>
        <w:t>行政机关名称（签章）</w:t>
      </w:r>
    </w:p>
    <w:p w14:paraId="64DBCDA2">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宋体" w:hAnsi="宋体" w:eastAsia="方正仿宋_GBK" w:cs="方正仿宋_GBK"/>
          <w:kern w:val="2"/>
          <w:sz w:val="32"/>
          <w:szCs w:val="32"/>
        </w:rPr>
      </w:pPr>
      <w:r>
        <w:rPr>
          <w:rFonts w:hint="eastAsia" w:ascii="宋体" w:hAnsi="宋体" w:eastAsia="方正仿宋_GBK" w:cs="方正仿宋_GBK"/>
          <w:kern w:val="2"/>
          <w:sz w:val="32"/>
          <w:szCs w:val="32"/>
        </w:rPr>
        <w:t xml:space="preserve">                                  年  月  日</w:t>
      </w:r>
    </w:p>
    <w:p w14:paraId="0DB8F609">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宋体" w:hAnsi="宋体" w:eastAsia="方正仿宋_GBK" w:cs="方正仿宋_GBK"/>
          <w:kern w:val="2"/>
          <w:sz w:val="32"/>
          <w:szCs w:val="32"/>
        </w:rPr>
      </w:pPr>
    </w:p>
    <w:p w14:paraId="0FCDBA7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2"/>
          <w:sz w:val="32"/>
          <w:szCs w:val="32"/>
        </w:rPr>
        <w:t>注：本决定应当自收到申请材料（补正材料）之日起5日内作出；本决定书一式两份，申请人、受理机关各存一份。</w:t>
      </w:r>
    </w:p>
    <w:p w14:paraId="2A92E399">
      <w:pPr>
        <w:keepNext w:val="0"/>
        <w:keepLines w:val="0"/>
        <w:pageBreakBefore w:val="0"/>
        <w:kinsoku/>
        <w:wordWrap/>
        <w:overflowPunct/>
        <w:topLinePunct w:val="0"/>
        <w:bidi w:val="0"/>
        <w:snapToGrid/>
        <w:spacing w:line="600" w:lineRule="exact"/>
        <w:textAlignment w:val="auto"/>
        <w:rPr>
          <w:rFonts w:hint="eastAsia" w:ascii="宋体" w:hAnsi="宋体" w:eastAsia="方正黑体_GBK" w:cs="方正黑体_GBK"/>
          <w:color w:val="auto"/>
          <w:kern w:val="2"/>
          <w:sz w:val="32"/>
          <w:szCs w:val="32"/>
          <w:lang w:val="en-US" w:eastAsia="zh-CN" w:bidi="ar-SA"/>
        </w:rPr>
      </w:pPr>
      <w:r>
        <w:rPr>
          <w:rFonts w:hint="eastAsia" w:ascii="宋体" w:hAnsi="宋体" w:eastAsia="方正黑体_GBK" w:cs="方正黑体_GBK"/>
          <w:color w:val="auto"/>
          <w:kern w:val="2"/>
          <w:sz w:val="32"/>
          <w:szCs w:val="32"/>
          <w:lang w:val="en-US" w:eastAsia="zh-CN" w:bidi="ar-SA"/>
        </w:rPr>
        <w:br w:type="page"/>
      </w:r>
    </w:p>
    <w:p w14:paraId="2A9DD77E">
      <w:pPr>
        <w:pStyle w:val="3"/>
        <w:keepNext w:val="0"/>
        <w:keepLines w:val="0"/>
        <w:pageBreakBefore w:val="0"/>
        <w:widowControl w:val="0"/>
        <w:kinsoku/>
        <w:overflowPunct/>
        <w:topLinePunct w:val="0"/>
        <w:autoSpaceDE/>
        <w:autoSpaceDN/>
        <w:bidi w:val="0"/>
        <w:spacing w:after="0" w:afterLines="0"/>
        <w:textAlignment w:val="auto"/>
        <w:rPr>
          <w:rFonts w:hint="eastAsia" w:ascii="宋体" w:hAnsi="宋体" w:eastAsia="方正小标宋_GBK" w:cs="方正小标宋简体"/>
          <w:b w:val="0"/>
          <w:bCs/>
          <w:sz w:val="44"/>
          <w:szCs w:val="44"/>
        </w:rPr>
      </w:pPr>
      <w:r>
        <w:rPr>
          <w:rFonts w:hint="eastAsia" w:ascii="宋体" w:hAnsi="宋体" w:eastAsia="方正黑体_GBK" w:cs="方正黑体_GBK"/>
          <w:color w:val="auto"/>
          <w:kern w:val="2"/>
          <w:sz w:val="32"/>
          <w:szCs w:val="32"/>
          <w:lang w:val="en-US" w:eastAsia="zh-CN" w:bidi="ar-SA"/>
        </w:rPr>
        <w:t>附件6</w:t>
      </w:r>
    </w:p>
    <w:p w14:paraId="22884FD7">
      <w:pPr>
        <w:autoSpaceDE w:val="0"/>
        <w:autoSpaceDN w:val="0"/>
        <w:adjustRightInd w:val="0"/>
        <w:spacing w:line="600" w:lineRule="exact"/>
        <w:jc w:val="center"/>
        <w:rPr>
          <w:rFonts w:hint="eastAsia" w:ascii="宋体" w:hAnsi="宋体" w:eastAsia="方正小标宋_GBK" w:cs="方正小标宋简体"/>
          <w:b w:val="0"/>
          <w:bCs/>
          <w:sz w:val="44"/>
          <w:szCs w:val="44"/>
          <w:lang w:eastAsia="zh-CN"/>
        </w:rPr>
      </w:pPr>
    </w:p>
    <w:p w14:paraId="4162D66E">
      <w:pPr>
        <w:autoSpaceDE w:val="0"/>
        <w:autoSpaceDN w:val="0"/>
        <w:adjustRightInd w:val="0"/>
        <w:spacing w:line="600" w:lineRule="exact"/>
        <w:jc w:val="center"/>
        <w:rPr>
          <w:rFonts w:ascii="宋体" w:hAnsi="宋体" w:eastAsia="方正小标宋_GBK" w:cs="仿宋_GB2312"/>
          <w:b w:val="0"/>
          <w:bCs/>
          <w:sz w:val="44"/>
          <w:szCs w:val="44"/>
        </w:rPr>
      </w:pPr>
      <w:r>
        <w:rPr>
          <w:rFonts w:hint="eastAsia" w:ascii="宋体" w:hAnsi="宋体" w:eastAsia="方正小标宋_GBK" w:cs="方正小标宋简体"/>
          <w:b w:val="0"/>
          <w:bCs/>
          <w:sz w:val="44"/>
          <w:szCs w:val="44"/>
          <w:lang w:eastAsia="zh-CN"/>
        </w:rPr>
        <w:t>准</w:t>
      </w:r>
      <w:r>
        <w:rPr>
          <w:rFonts w:hint="eastAsia" w:ascii="宋体" w:hAnsi="宋体" w:eastAsia="方正小标宋_GBK" w:cs="方正小标宋简体"/>
          <w:b w:val="0"/>
          <w:bCs/>
          <w:sz w:val="44"/>
          <w:szCs w:val="44"/>
        </w:rPr>
        <w:t>予行政许可决定书</w:t>
      </w:r>
    </w:p>
    <w:p w14:paraId="2E431134">
      <w:pPr>
        <w:keepNext w:val="0"/>
        <w:keepLines w:val="0"/>
        <w:pageBreakBefore w:val="0"/>
        <w:widowControl w:val="0"/>
        <w:kinsoku/>
        <w:wordWrap/>
        <w:overflowPunct/>
        <w:topLinePunct w:val="0"/>
        <w:autoSpaceDE/>
        <w:autoSpaceDN/>
        <w:bidi w:val="0"/>
        <w:adjustRightInd/>
        <w:snapToGrid/>
        <w:spacing w:line="514" w:lineRule="exact"/>
        <w:ind w:firstLine="0" w:firstLineChars="0"/>
        <w:textAlignment w:val="auto"/>
        <w:rPr>
          <w:rFonts w:ascii="宋体" w:hAnsi="宋体" w:eastAsia="方正仿宋_GBK"/>
          <w:sz w:val="32"/>
          <w:szCs w:val="32"/>
        </w:rPr>
      </w:pPr>
      <w:r>
        <w:rPr>
          <w:rFonts w:hint="eastAsia" w:ascii="宋体" w:hAnsi="宋体" w:eastAsia="方正仿宋_GBK"/>
          <w:sz w:val="32"/>
          <w:szCs w:val="32"/>
          <w:lang w:val="en-US" w:eastAsia="zh-CN"/>
        </w:rPr>
        <w:t xml:space="preserve">                              </w:t>
      </w:r>
      <w:r>
        <w:rPr>
          <w:rFonts w:ascii="宋体" w:hAnsi="宋体" w:eastAsia="方正仿宋_GBK"/>
          <w:sz w:val="32"/>
          <w:szCs w:val="32"/>
        </w:rPr>
        <w:t>编号：</w:t>
      </w:r>
    </w:p>
    <w:p w14:paraId="612863D2">
      <w:pPr>
        <w:spacing w:line="520" w:lineRule="exact"/>
        <w:jc w:val="left"/>
        <w:rPr>
          <w:rFonts w:ascii="宋体" w:hAnsi="宋体" w:eastAsia="方正仿宋_GBK"/>
          <w:sz w:val="32"/>
          <w:szCs w:val="32"/>
        </w:rPr>
      </w:pPr>
    </w:p>
    <w:p w14:paraId="6CC5D26C">
      <w:pPr>
        <w:rPr>
          <w:rFonts w:ascii="宋体" w:hAnsi="宋体" w:eastAsia="方正仿宋_GBK"/>
          <w:sz w:val="32"/>
          <w:szCs w:val="32"/>
        </w:rPr>
      </w:pPr>
      <w:r>
        <w:rPr>
          <w:rFonts w:ascii="宋体" w:hAnsi="宋体" w:eastAsia="方正仿宋_GBK"/>
          <w:sz w:val="32"/>
          <w:szCs w:val="32"/>
          <w:u w:val="single"/>
        </w:rPr>
        <w:t>被许可人/单位名称</w:t>
      </w:r>
      <w:r>
        <w:rPr>
          <w:rFonts w:ascii="宋体" w:hAnsi="宋体" w:eastAsia="方正仿宋_GBK"/>
          <w:sz w:val="32"/>
          <w:szCs w:val="32"/>
        </w:rPr>
        <w:t>：</w:t>
      </w:r>
    </w:p>
    <w:p w14:paraId="582047E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宋体" w:hAnsi="宋体" w:eastAsia="方正仿宋_GBK"/>
          <w:sz w:val="32"/>
          <w:szCs w:val="32"/>
        </w:rPr>
      </w:pPr>
      <w:r>
        <w:rPr>
          <w:rFonts w:hint="eastAsia" w:ascii="宋体" w:hAnsi="宋体" w:eastAsia="方正仿宋_GBK" w:cs="方正仿宋_GBK"/>
          <w:kern w:val="2"/>
          <w:sz w:val="32"/>
          <w:szCs w:val="32"/>
        </w:rPr>
        <w:t>你（单位）于</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rPr>
        <w:t>年</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rPr>
        <w:t>月</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rPr>
        <w:t>日提出</w:t>
      </w:r>
      <w:r>
        <w:rPr>
          <w:rFonts w:ascii="宋体" w:hAnsi="宋体" w:eastAsia="方正仿宋_GBK"/>
          <w:sz w:val="32"/>
          <w:szCs w:val="32"/>
        </w:rPr>
        <w:t>工商企业等社会资本通过流转取得土地经营权</w:t>
      </w:r>
      <w:r>
        <w:rPr>
          <w:rFonts w:hint="eastAsia" w:ascii="宋体" w:hAnsi="宋体" w:eastAsia="方正仿宋_GBK" w:cs="方正仿宋_GBK"/>
          <w:kern w:val="2"/>
          <w:sz w:val="32"/>
          <w:szCs w:val="32"/>
        </w:rPr>
        <w:t>的</w:t>
      </w:r>
      <w:r>
        <w:rPr>
          <w:rFonts w:hint="eastAsia" w:ascii="宋体" w:hAnsi="宋体" w:eastAsia="方正仿宋_GBK" w:cs="方正仿宋_GBK"/>
          <w:kern w:val="2"/>
          <w:sz w:val="32"/>
          <w:szCs w:val="32"/>
          <w:lang w:eastAsia="zh-CN"/>
        </w:rPr>
        <w:t>许可</w:t>
      </w:r>
      <w:r>
        <w:rPr>
          <w:rFonts w:hint="eastAsia" w:ascii="宋体" w:hAnsi="宋体" w:eastAsia="方正仿宋_GBK" w:cs="方正仿宋_GBK"/>
          <w:kern w:val="2"/>
          <w:sz w:val="32"/>
          <w:szCs w:val="32"/>
        </w:rPr>
        <w:t>申请于</w:t>
      </w:r>
      <w:r>
        <w:rPr>
          <w:rFonts w:hint="eastAsia" w:ascii="宋体" w:hAnsi="宋体" w:eastAsia="方正仿宋_GBK" w:cs="方正仿宋_GBK"/>
          <w:kern w:val="2"/>
          <w:sz w:val="32"/>
          <w:szCs w:val="32"/>
          <w:u w:val="single"/>
        </w:rPr>
        <w:t xml:space="preserve"> </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u w:val="single"/>
        </w:rPr>
        <w:t xml:space="preserve"> </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u w:val="single"/>
        </w:rPr>
        <w:t xml:space="preserve"> </w:t>
      </w:r>
      <w:r>
        <w:rPr>
          <w:rFonts w:hint="eastAsia" w:ascii="宋体" w:hAnsi="宋体" w:eastAsia="方正仿宋_GBK" w:cs="方正仿宋_GBK"/>
          <w:kern w:val="2"/>
          <w:sz w:val="32"/>
          <w:szCs w:val="32"/>
        </w:rPr>
        <w:t>年</w:t>
      </w:r>
      <w:r>
        <w:rPr>
          <w:rFonts w:hint="eastAsia" w:ascii="宋体" w:hAnsi="宋体" w:eastAsia="方正仿宋_GBK" w:cs="方正仿宋_GBK"/>
          <w:kern w:val="2"/>
          <w:sz w:val="32"/>
          <w:szCs w:val="32"/>
          <w:u w:val="single"/>
        </w:rPr>
        <w:t xml:space="preserve">  </w:t>
      </w:r>
      <w:r>
        <w:rPr>
          <w:rFonts w:hint="eastAsia" w:ascii="宋体" w:hAnsi="宋体" w:eastAsia="方正仿宋_GBK" w:cs="方正仿宋_GBK"/>
          <w:kern w:val="2"/>
          <w:sz w:val="32"/>
          <w:szCs w:val="32"/>
          <w:u w:val="none"/>
          <w:lang w:eastAsia="zh-CN"/>
        </w:rPr>
        <w:t>月</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rPr>
        <w:t>日依法受理</w:t>
      </w:r>
      <w:r>
        <w:rPr>
          <w:rFonts w:hint="eastAsia" w:ascii="宋体" w:hAnsi="宋体" w:eastAsia="方正仿宋_GBK"/>
          <w:sz w:val="32"/>
          <w:szCs w:val="32"/>
          <w:lang w:eastAsia="zh-CN"/>
        </w:rPr>
        <w:t>（申请受理编号：</w:t>
      </w:r>
      <w:r>
        <w:rPr>
          <w:rFonts w:hint="eastAsia" w:ascii="宋体" w:hAnsi="宋体" w:eastAsia="方正仿宋_GBK"/>
          <w:sz w:val="32"/>
          <w:szCs w:val="32"/>
          <w:u w:val="single"/>
          <w:lang w:val="en-US" w:eastAsia="zh-CN"/>
        </w:rPr>
        <w:t xml:space="preserve">              </w:t>
      </w:r>
      <w:r>
        <w:rPr>
          <w:rFonts w:hint="eastAsia" w:ascii="宋体" w:hAnsi="宋体" w:eastAsia="方正仿宋_GBK"/>
          <w:sz w:val="32"/>
          <w:szCs w:val="32"/>
          <w:lang w:eastAsia="zh-CN"/>
        </w:rPr>
        <w:t>）</w:t>
      </w:r>
      <w:r>
        <w:rPr>
          <w:rFonts w:hint="eastAsia" w:ascii="宋体" w:hAnsi="宋体" w:eastAsia="方正仿宋_GBK" w:cs="方正仿宋_GBK"/>
          <w:kern w:val="2"/>
          <w:sz w:val="32"/>
          <w:szCs w:val="32"/>
        </w:rPr>
        <w:t>。</w:t>
      </w:r>
      <w:r>
        <w:rPr>
          <w:rFonts w:ascii="宋体" w:hAnsi="宋体" w:eastAsia="方正仿宋_GBK"/>
          <w:sz w:val="32"/>
          <w:szCs w:val="32"/>
        </w:rPr>
        <w:t>经审查</w:t>
      </w:r>
      <w:r>
        <w:rPr>
          <w:rFonts w:hint="eastAsia" w:ascii="宋体" w:hAnsi="宋体" w:eastAsia="方正仿宋_GBK"/>
          <w:sz w:val="32"/>
          <w:szCs w:val="32"/>
          <w:lang w:eastAsia="zh-CN"/>
        </w:rPr>
        <w:t>审核</w:t>
      </w:r>
      <w:r>
        <w:rPr>
          <w:rFonts w:ascii="宋体" w:hAnsi="宋体" w:eastAsia="方正仿宋_GBK"/>
          <w:sz w:val="32"/>
          <w:szCs w:val="32"/>
        </w:rPr>
        <w:t>，符合法定条件、标准，根据《中华人民共和国行政许可法》第三十八条第一款、《中华人民共和国农村土地承包法》第四十五条、《农村土地经营权流转管理办法（2021第1号）》第二十九条的规定，本行政机关决定准予你（单位）行政许可。</w:t>
      </w:r>
    </w:p>
    <w:p w14:paraId="79AA5510">
      <w:pPr>
        <w:ind w:firstLine="640" w:firstLineChars="200"/>
        <w:rPr>
          <w:rFonts w:ascii="宋体" w:hAnsi="宋体" w:eastAsia="方正仿宋_GBK"/>
          <w:sz w:val="32"/>
          <w:szCs w:val="32"/>
        </w:rPr>
      </w:pPr>
      <w:r>
        <w:rPr>
          <w:rFonts w:ascii="宋体" w:hAnsi="宋体" w:eastAsia="方正仿宋_GBK"/>
          <w:sz w:val="32"/>
          <w:szCs w:val="32"/>
        </w:rPr>
        <w:t>本行政机关将于作出本决定之日起9日（最长10日）内向你（单位）送达工商企业等社会资本通过流转取得土地经营权准予行政许可决定书。</w:t>
      </w:r>
    </w:p>
    <w:p w14:paraId="681D62C6">
      <w:pPr>
        <w:rPr>
          <w:rFonts w:ascii="宋体" w:hAnsi="宋体" w:eastAsia="方正仿宋_GBK"/>
          <w:sz w:val="32"/>
          <w:szCs w:val="32"/>
        </w:rPr>
      </w:pPr>
    </w:p>
    <w:p w14:paraId="443C53BA">
      <w:pPr>
        <w:rPr>
          <w:rFonts w:ascii="宋体" w:hAnsi="宋体" w:eastAsia="方正仿宋_GBK"/>
          <w:sz w:val="32"/>
          <w:szCs w:val="32"/>
        </w:rPr>
      </w:pPr>
    </w:p>
    <w:p w14:paraId="207A9AD9">
      <w:pPr>
        <w:ind w:firstLine="4800" w:firstLineChars="1500"/>
        <w:rPr>
          <w:rFonts w:ascii="宋体" w:hAnsi="宋体" w:eastAsia="方正仿宋_GBK"/>
          <w:sz w:val="32"/>
          <w:szCs w:val="32"/>
        </w:rPr>
      </w:pPr>
      <w:r>
        <w:rPr>
          <w:rFonts w:ascii="宋体" w:hAnsi="宋体" w:eastAsia="方正仿宋_GBK"/>
          <w:sz w:val="32"/>
          <w:szCs w:val="32"/>
        </w:rPr>
        <w:t>（行政机关盖章）</w:t>
      </w:r>
    </w:p>
    <w:p w14:paraId="7E0F9D69">
      <w:pPr>
        <w:ind w:firstLine="5440" w:firstLineChars="1700"/>
        <w:rPr>
          <w:rFonts w:ascii="宋体" w:hAnsi="宋体" w:eastAsia="方正仿宋_GBK"/>
          <w:sz w:val="32"/>
          <w:szCs w:val="32"/>
        </w:rPr>
      </w:pPr>
      <w:r>
        <w:rPr>
          <w:rFonts w:ascii="宋体" w:hAnsi="宋体" w:eastAsia="方正仿宋_GBK"/>
          <w:sz w:val="32"/>
          <w:szCs w:val="32"/>
        </w:rPr>
        <w:t>年  月  日</w:t>
      </w:r>
    </w:p>
    <w:p w14:paraId="356BA509">
      <w:pPr>
        <w:pStyle w:val="2"/>
        <w:ind w:left="0" w:leftChars="0" w:firstLine="0" w:firstLineChars="0"/>
        <w:rPr>
          <w:rFonts w:ascii="宋体" w:hAnsi="宋体"/>
        </w:rPr>
      </w:pPr>
    </w:p>
    <w:p w14:paraId="6849E4D8">
      <w:pPr>
        <w:pStyle w:val="2"/>
        <w:ind w:firstLine="0" w:firstLineChars="0"/>
        <w:rPr>
          <w:rFonts w:ascii="宋体" w:hAnsi="宋体" w:eastAsia="方正仿宋_GBK"/>
          <w:b w:val="0"/>
          <w:bCs w:val="0"/>
          <w:sz w:val="32"/>
          <w:szCs w:val="32"/>
        </w:rPr>
      </w:pPr>
      <w:r>
        <w:rPr>
          <w:rFonts w:ascii="宋体" w:hAnsi="宋体" w:eastAsia="方正仿宋_GBK"/>
          <w:b w:val="0"/>
          <w:bCs w:val="0"/>
          <w:sz w:val="32"/>
          <w:szCs w:val="32"/>
        </w:rPr>
        <w:t>注：本决定书一式两份，申请人、决定机关各存一份。</w:t>
      </w:r>
    </w:p>
    <w:p w14:paraId="6A97F39B">
      <w:pPr>
        <w:rPr>
          <w:rFonts w:ascii="宋体" w:hAnsi="宋体" w:eastAsia="方正仿宋_GBK"/>
          <w:b w:val="0"/>
          <w:bCs w:val="0"/>
          <w:sz w:val="32"/>
          <w:szCs w:val="32"/>
        </w:rPr>
      </w:pPr>
      <w:r>
        <w:rPr>
          <w:rFonts w:ascii="宋体" w:hAnsi="宋体" w:eastAsia="方正仿宋_GBK"/>
          <w:b w:val="0"/>
          <w:bCs w:val="0"/>
          <w:sz w:val="32"/>
          <w:szCs w:val="32"/>
        </w:rPr>
        <w:br w:type="page"/>
      </w:r>
    </w:p>
    <w:p w14:paraId="0190D5A0">
      <w:pPr>
        <w:pStyle w:val="3"/>
        <w:keepNext w:val="0"/>
        <w:keepLines w:val="0"/>
        <w:pageBreakBefore w:val="0"/>
        <w:widowControl w:val="0"/>
        <w:kinsoku/>
        <w:wordWrap/>
        <w:overflowPunct/>
        <w:topLinePunct w:val="0"/>
        <w:autoSpaceDE/>
        <w:autoSpaceDN/>
        <w:bidi w:val="0"/>
        <w:spacing w:after="0" w:afterLines="0" w:line="534" w:lineRule="exact"/>
        <w:textAlignment w:val="auto"/>
        <w:rPr>
          <w:rFonts w:hint="default" w:ascii="宋体" w:hAnsi="宋体" w:eastAsia="方正小标宋_GBK" w:cs="方正小标宋简体"/>
          <w:b w:val="0"/>
          <w:bCs/>
          <w:sz w:val="44"/>
          <w:szCs w:val="44"/>
          <w:lang w:val="en-US"/>
        </w:rPr>
      </w:pPr>
      <w:r>
        <w:rPr>
          <w:rFonts w:hint="eastAsia" w:ascii="宋体" w:hAnsi="宋体" w:eastAsia="方正黑体_GBK" w:cs="方正黑体_GBK"/>
          <w:color w:val="auto"/>
          <w:kern w:val="2"/>
          <w:sz w:val="32"/>
          <w:szCs w:val="32"/>
          <w:lang w:val="en-US" w:eastAsia="zh-CN" w:bidi="ar-SA"/>
        </w:rPr>
        <w:t>附件7</w:t>
      </w:r>
    </w:p>
    <w:p w14:paraId="1F184329">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宋体" w:hAnsi="宋体" w:eastAsia="方正小标宋_GBK" w:cs="方正小标宋_GBK"/>
          <w:bCs/>
          <w:kern w:val="2"/>
          <w:sz w:val="44"/>
          <w:szCs w:val="44"/>
        </w:rPr>
      </w:pPr>
      <w:r>
        <w:rPr>
          <w:rFonts w:hint="eastAsia" w:ascii="宋体" w:hAnsi="宋体" w:eastAsia="方正小标宋_GBK" w:cs="方正小标宋_GBK"/>
          <w:bCs/>
          <w:kern w:val="2"/>
          <w:sz w:val="44"/>
          <w:szCs w:val="44"/>
        </w:rPr>
        <w:t>不予行政许可决定书</w:t>
      </w:r>
    </w:p>
    <w:p w14:paraId="5EF239B2">
      <w:pPr>
        <w:keepNext w:val="0"/>
        <w:keepLines w:val="0"/>
        <w:pageBreakBefore w:val="0"/>
        <w:widowControl w:val="0"/>
        <w:kinsoku/>
        <w:wordWrap/>
        <w:overflowPunct/>
        <w:topLinePunct w:val="0"/>
        <w:autoSpaceDE/>
        <w:autoSpaceDN/>
        <w:bidi w:val="0"/>
        <w:adjustRightInd/>
        <w:snapToGrid/>
        <w:spacing w:line="534" w:lineRule="exact"/>
        <w:jc w:val="both"/>
        <w:textAlignment w:val="auto"/>
        <w:rPr>
          <w:rFonts w:hint="eastAsia" w:ascii="宋体" w:hAnsi="宋体" w:eastAsia="方正仿宋_GBK" w:cs="方正仿宋_GBK"/>
          <w:bCs/>
          <w:kern w:val="2"/>
          <w:sz w:val="32"/>
          <w:szCs w:val="32"/>
          <w:lang w:val="en-US" w:eastAsia="zh-CN"/>
        </w:rPr>
      </w:pPr>
      <w:r>
        <w:rPr>
          <w:rFonts w:hint="eastAsia" w:ascii="宋体" w:hAnsi="宋体" w:eastAsia="方正仿宋_GBK" w:cs="方正仿宋_GBK"/>
          <w:bCs/>
          <w:kern w:val="2"/>
          <w:sz w:val="32"/>
          <w:szCs w:val="32"/>
          <w:lang w:val="en-US" w:eastAsia="zh-CN"/>
        </w:rPr>
        <w:t xml:space="preserve">                              编号：</w:t>
      </w:r>
    </w:p>
    <w:p w14:paraId="4ED9D935">
      <w:pPr>
        <w:keepNext w:val="0"/>
        <w:keepLines w:val="0"/>
        <w:pageBreakBefore w:val="0"/>
        <w:widowControl w:val="0"/>
        <w:kinsoku/>
        <w:wordWrap/>
        <w:overflowPunct/>
        <w:topLinePunct w:val="0"/>
        <w:autoSpaceDE/>
        <w:autoSpaceDN/>
        <w:bidi w:val="0"/>
        <w:adjustRightInd/>
        <w:snapToGrid/>
        <w:spacing w:line="534" w:lineRule="exact"/>
        <w:jc w:val="both"/>
        <w:textAlignment w:val="auto"/>
        <w:rPr>
          <w:rFonts w:hint="eastAsia" w:ascii="宋体" w:hAnsi="宋体" w:eastAsia="方正仿宋_GBK" w:cs="方正仿宋_GBK"/>
          <w:kern w:val="2"/>
          <w:sz w:val="32"/>
          <w:szCs w:val="32"/>
          <w:u w:val="single"/>
        </w:rPr>
      </w:pPr>
    </w:p>
    <w:p w14:paraId="04F82FC7">
      <w:pPr>
        <w:keepNext w:val="0"/>
        <w:keepLines w:val="0"/>
        <w:pageBreakBefore w:val="0"/>
        <w:widowControl w:val="0"/>
        <w:kinsoku/>
        <w:wordWrap/>
        <w:overflowPunct/>
        <w:topLinePunct w:val="0"/>
        <w:autoSpaceDE/>
        <w:autoSpaceDN/>
        <w:bidi w:val="0"/>
        <w:adjustRightInd/>
        <w:snapToGrid/>
        <w:spacing w:line="534" w:lineRule="exact"/>
        <w:jc w:val="both"/>
        <w:textAlignment w:val="auto"/>
        <w:rPr>
          <w:rFonts w:hint="eastAsia" w:ascii="宋体" w:hAnsi="宋体" w:eastAsia="方正仿宋_GBK" w:cs="方正仿宋_GBK"/>
          <w:kern w:val="2"/>
          <w:sz w:val="32"/>
          <w:szCs w:val="32"/>
          <w:u w:val="single"/>
        </w:rPr>
      </w:pPr>
      <w:r>
        <w:rPr>
          <w:rFonts w:hint="eastAsia" w:ascii="宋体" w:hAnsi="宋体" w:eastAsia="方正仿宋_GBK" w:cs="方正仿宋_GBK"/>
          <w:kern w:val="2"/>
          <w:sz w:val="32"/>
          <w:szCs w:val="32"/>
          <w:u w:val="single"/>
        </w:rPr>
        <w:t>申请人/单位名称：</w:t>
      </w:r>
    </w:p>
    <w:p w14:paraId="7315E154">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both"/>
        <w:textAlignment w:val="auto"/>
        <w:rPr>
          <w:rFonts w:hint="eastAsia" w:ascii="宋体" w:hAnsi="宋体" w:eastAsia="方正仿宋_GBK" w:cs="方正仿宋_GBK"/>
          <w:kern w:val="2"/>
          <w:sz w:val="32"/>
          <w:szCs w:val="32"/>
        </w:rPr>
      </w:pPr>
      <w:r>
        <w:rPr>
          <w:rFonts w:hint="eastAsia" w:ascii="宋体" w:hAnsi="宋体" w:eastAsia="方正仿宋_GBK" w:cs="方正仿宋_GBK"/>
          <w:kern w:val="2"/>
          <w:sz w:val="32"/>
          <w:szCs w:val="32"/>
        </w:rPr>
        <w:t>你（单位）于</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rPr>
        <w:t>年</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rPr>
        <w:t>月</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rPr>
        <w:t>日提出</w:t>
      </w:r>
      <w:r>
        <w:rPr>
          <w:rFonts w:ascii="宋体" w:hAnsi="宋体" w:eastAsia="方正仿宋_GBK"/>
          <w:sz w:val="32"/>
          <w:szCs w:val="32"/>
        </w:rPr>
        <w:t>工商企业等社会资本通过流转取得土地经营权</w:t>
      </w:r>
      <w:r>
        <w:rPr>
          <w:rFonts w:hint="eastAsia" w:ascii="宋体" w:hAnsi="宋体" w:eastAsia="方正仿宋_GBK" w:cs="方正仿宋_GBK"/>
          <w:kern w:val="2"/>
          <w:sz w:val="32"/>
          <w:szCs w:val="32"/>
        </w:rPr>
        <w:t>的</w:t>
      </w:r>
      <w:r>
        <w:rPr>
          <w:rFonts w:hint="eastAsia" w:ascii="宋体" w:hAnsi="宋体" w:eastAsia="方正仿宋_GBK" w:cs="方正仿宋_GBK"/>
          <w:kern w:val="2"/>
          <w:sz w:val="32"/>
          <w:szCs w:val="32"/>
          <w:lang w:eastAsia="zh-CN"/>
        </w:rPr>
        <w:t>许可</w:t>
      </w:r>
      <w:r>
        <w:rPr>
          <w:rFonts w:hint="eastAsia" w:ascii="宋体" w:hAnsi="宋体" w:eastAsia="方正仿宋_GBK" w:cs="方正仿宋_GBK"/>
          <w:kern w:val="2"/>
          <w:sz w:val="32"/>
          <w:szCs w:val="32"/>
        </w:rPr>
        <w:t>申请于</w:t>
      </w:r>
      <w:r>
        <w:rPr>
          <w:rFonts w:hint="eastAsia" w:ascii="宋体" w:hAnsi="宋体" w:eastAsia="方正仿宋_GBK" w:cs="方正仿宋_GBK"/>
          <w:kern w:val="2"/>
          <w:sz w:val="32"/>
          <w:szCs w:val="32"/>
          <w:u w:val="single"/>
        </w:rPr>
        <w:t xml:space="preserve">    </w:t>
      </w:r>
      <w:r>
        <w:rPr>
          <w:rFonts w:hint="eastAsia" w:ascii="宋体" w:hAnsi="宋体" w:eastAsia="方正仿宋_GBK" w:cs="方正仿宋_GBK"/>
          <w:kern w:val="2"/>
          <w:sz w:val="32"/>
          <w:szCs w:val="32"/>
        </w:rPr>
        <w:t>年</w:t>
      </w:r>
      <w:r>
        <w:rPr>
          <w:rFonts w:hint="eastAsia" w:ascii="宋体" w:hAnsi="宋体" w:eastAsia="方正仿宋_GBK" w:cs="方正仿宋_GBK"/>
          <w:kern w:val="2"/>
          <w:sz w:val="32"/>
          <w:szCs w:val="32"/>
          <w:u w:val="single"/>
        </w:rPr>
        <w:t xml:space="preserve">  </w:t>
      </w:r>
      <w:r>
        <w:rPr>
          <w:rFonts w:hint="eastAsia" w:ascii="宋体" w:hAnsi="宋体" w:eastAsia="方正仿宋_GBK" w:cs="方正仿宋_GBK"/>
          <w:kern w:val="2"/>
          <w:sz w:val="32"/>
          <w:szCs w:val="32"/>
        </w:rPr>
        <w:t>月</w:t>
      </w:r>
      <w:r>
        <w:rPr>
          <w:rFonts w:hint="eastAsia" w:ascii="宋体" w:hAnsi="宋体" w:eastAsia="方正仿宋_GBK" w:cs="方正仿宋_GBK"/>
          <w:kern w:val="2"/>
          <w:sz w:val="32"/>
          <w:szCs w:val="32"/>
          <w:u w:val="single"/>
        </w:rPr>
        <w:t xml:space="preserve">  </w:t>
      </w:r>
      <w:r>
        <w:rPr>
          <w:rFonts w:hint="eastAsia" w:ascii="宋体" w:hAnsi="宋体" w:eastAsia="方正仿宋_GBK" w:cs="方正仿宋_GBK"/>
          <w:kern w:val="2"/>
          <w:sz w:val="32"/>
          <w:szCs w:val="32"/>
        </w:rPr>
        <w:t>日依法受理</w:t>
      </w:r>
      <w:r>
        <w:rPr>
          <w:rFonts w:hint="eastAsia" w:ascii="宋体" w:hAnsi="宋体" w:eastAsia="方正仿宋_GBK"/>
          <w:sz w:val="32"/>
          <w:szCs w:val="32"/>
          <w:lang w:eastAsia="zh-CN"/>
        </w:rPr>
        <w:t>（申请受理编号：</w:t>
      </w:r>
      <w:r>
        <w:rPr>
          <w:rFonts w:hint="eastAsia" w:ascii="宋体" w:hAnsi="宋体" w:eastAsia="方正仿宋_GBK"/>
          <w:sz w:val="32"/>
          <w:szCs w:val="32"/>
          <w:u w:val="single"/>
          <w:lang w:val="en-US" w:eastAsia="zh-CN"/>
        </w:rPr>
        <w:t xml:space="preserve">               </w:t>
      </w:r>
      <w:r>
        <w:rPr>
          <w:rFonts w:hint="eastAsia" w:ascii="宋体" w:hAnsi="宋体" w:eastAsia="方正仿宋_GBK"/>
          <w:sz w:val="32"/>
          <w:szCs w:val="32"/>
          <w:lang w:eastAsia="zh-CN"/>
        </w:rPr>
        <w:t>）</w:t>
      </w:r>
      <w:r>
        <w:rPr>
          <w:rFonts w:hint="eastAsia" w:ascii="宋体" w:hAnsi="宋体" w:eastAsia="方正仿宋_GBK" w:cs="方正仿宋_GBK"/>
          <w:kern w:val="2"/>
          <w:sz w:val="32"/>
          <w:szCs w:val="32"/>
        </w:rPr>
        <w:t>。经审查，该申请事项不符合法定条件、标准，理由如下：</w:t>
      </w:r>
    </w:p>
    <w:p w14:paraId="123F21C3">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both"/>
        <w:textAlignment w:val="auto"/>
        <w:rPr>
          <w:rFonts w:hint="eastAsia" w:ascii="宋体" w:hAnsi="宋体" w:eastAsia="方正仿宋_GBK" w:cs="方正仿宋_GBK"/>
          <w:kern w:val="2"/>
          <w:sz w:val="32"/>
          <w:szCs w:val="32"/>
        </w:rPr>
      </w:pPr>
      <w:r>
        <w:rPr>
          <w:rFonts w:ascii="宋体" w:hAnsi="宋体" w:eastAsia="方正仿宋_GBK"/>
          <w:kern w:val="2"/>
          <w:sz w:val="32"/>
          <w:szCs w:val="32"/>
          <w:u w:val="single"/>
        </w:rPr>
        <w:t xml:space="preserve">                  </w:t>
      </w:r>
      <w:r>
        <w:rPr>
          <w:rFonts w:hint="eastAsia" w:ascii="宋体" w:hAnsi="宋体" w:eastAsia="方正仿宋_GBK"/>
          <w:kern w:val="2"/>
          <w:sz w:val="32"/>
          <w:szCs w:val="32"/>
          <w:u w:val="single"/>
          <w:lang w:val="en-US" w:eastAsia="zh-CN"/>
        </w:rPr>
        <w:t xml:space="preserve">                            </w:t>
      </w:r>
      <w:r>
        <w:rPr>
          <w:rFonts w:ascii="宋体" w:hAnsi="宋体" w:eastAsia="方正仿宋_GBK"/>
          <w:kern w:val="2"/>
          <w:sz w:val="32"/>
          <w:szCs w:val="32"/>
        </w:rPr>
        <w:t>（必须注明具体情形和法定依据）。</w:t>
      </w:r>
    </w:p>
    <w:p w14:paraId="4D24E1D1">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both"/>
        <w:textAlignment w:val="auto"/>
        <w:rPr>
          <w:rFonts w:hint="eastAsia" w:ascii="宋体" w:hAnsi="宋体" w:eastAsia="方正仿宋_GBK" w:cs="方正仿宋_GBK"/>
          <w:kern w:val="2"/>
          <w:sz w:val="32"/>
          <w:szCs w:val="32"/>
        </w:rPr>
      </w:pPr>
      <w:r>
        <w:rPr>
          <w:rFonts w:hint="eastAsia" w:ascii="宋体" w:hAnsi="宋体" w:eastAsia="方正仿宋_GBK" w:cs="方正仿宋_GBK"/>
          <w:kern w:val="2"/>
          <w:sz w:val="32"/>
          <w:szCs w:val="32"/>
        </w:rPr>
        <w:t>根据《中华人民共和国行政许可法》第三十八条第二款、</w:t>
      </w:r>
      <w:r>
        <w:rPr>
          <w:rFonts w:hint="eastAsia" w:ascii="宋体" w:hAnsi="宋体" w:eastAsia="方正仿宋_GBK" w:cs="方正仿宋_GBK"/>
          <w:kern w:val="2"/>
          <w:sz w:val="32"/>
          <w:szCs w:val="32"/>
          <w:u w:val="single"/>
        </w:rPr>
        <w:t>专业法律、法规、规章名称</w:t>
      </w:r>
      <w:r>
        <w:rPr>
          <w:rFonts w:hint="eastAsia" w:ascii="宋体" w:hAnsi="宋体" w:eastAsia="方正仿宋_GBK" w:cs="方正仿宋_GBK"/>
          <w:kern w:val="2"/>
          <w:sz w:val="32"/>
          <w:szCs w:val="32"/>
        </w:rPr>
        <w:t>第</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rPr>
        <w:t>条第</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rPr>
        <w:t>款第</w:t>
      </w:r>
      <w:r>
        <w:rPr>
          <w:rFonts w:hint="eastAsia" w:ascii="宋体" w:hAnsi="宋体" w:eastAsia="方正仿宋_GBK" w:cs="方正仿宋_GBK"/>
          <w:kern w:val="2"/>
          <w:sz w:val="32"/>
          <w:szCs w:val="32"/>
          <w:u w:val="single"/>
          <w:lang w:val="en-US" w:eastAsia="zh-CN"/>
        </w:rPr>
        <w:t xml:space="preserve">    </w:t>
      </w:r>
      <w:r>
        <w:rPr>
          <w:rFonts w:hint="eastAsia" w:ascii="宋体" w:hAnsi="宋体" w:eastAsia="方正仿宋_GBK" w:cs="方正仿宋_GBK"/>
          <w:kern w:val="2"/>
          <w:sz w:val="32"/>
          <w:szCs w:val="32"/>
        </w:rPr>
        <w:t>项的规定，本机关决定不予你（单位）</w:t>
      </w:r>
      <w:r>
        <w:rPr>
          <w:rFonts w:ascii="宋体" w:hAnsi="宋体" w:eastAsia="方正仿宋_GBK"/>
          <w:sz w:val="32"/>
          <w:szCs w:val="32"/>
        </w:rPr>
        <w:t>工商企业等社会资本通过流转取得土地经营权</w:t>
      </w:r>
      <w:r>
        <w:rPr>
          <w:rFonts w:hint="eastAsia" w:ascii="宋体" w:hAnsi="宋体" w:eastAsia="方正仿宋_GBK" w:cs="方正仿宋_GBK"/>
          <w:kern w:val="2"/>
          <w:sz w:val="32"/>
          <w:szCs w:val="32"/>
        </w:rPr>
        <w:t>的行政许可。</w:t>
      </w:r>
    </w:p>
    <w:p w14:paraId="4A612DA0">
      <w:pPr>
        <w:keepNext w:val="0"/>
        <w:keepLines w:val="0"/>
        <w:pageBreakBefore w:val="0"/>
        <w:widowControl w:val="0"/>
        <w:kinsoku/>
        <w:wordWrap/>
        <w:overflowPunct/>
        <w:topLinePunct w:val="0"/>
        <w:autoSpaceDE/>
        <w:autoSpaceDN/>
        <w:bidi w:val="0"/>
        <w:adjustRightInd w:val="0"/>
        <w:snapToGrid w:val="0"/>
        <w:spacing w:line="534" w:lineRule="exact"/>
        <w:ind w:firstLine="640" w:firstLineChars="200"/>
        <w:jc w:val="both"/>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kern w:val="2"/>
          <w:sz w:val="32"/>
          <w:szCs w:val="32"/>
        </w:rPr>
        <w:t>对本决定不服，可以自收到本决定之日起</w:t>
      </w:r>
      <w:r>
        <w:rPr>
          <w:rFonts w:hint="eastAsia" w:ascii="宋体" w:hAnsi="宋体" w:eastAsia="宋体" w:cs="Times New Roman"/>
          <w:color w:val="auto"/>
          <w:kern w:val="0"/>
          <w:sz w:val="32"/>
          <w:szCs w:val="32"/>
          <w:lang w:val="en-US" w:eastAsia="zh-CN"/>
        </w:rPr>
        <w:t>60</w:t>
      </w:r>
      <w:r>
        <w:rPr>
          <w:rFonts w:hint="eastAsia" w:ascii="宋体" w:hAnsi="宋体" w:eastAsia="方正仿宋_GBK" w:cs="方正仿宋_GBK"/>
          <w:kern w:val="2"/>
          <w:sz w:val="32"/>
          <w:szCs w:val="32"/>
        </w:rPr>
        <w:t>日内，依法向</w:t>
      </w:r>
      <w:r>
        <w:rPr>
          <w:rFonts w:hint="eastAsia" w:ascii="宋体" w:hAnsi="宋体" w:eastAsia="方正仿宋_GBK" w:cs="方正仿宋_GBK"/>
          <w:color w:val="auto"/>
          <w:kern w:val="0"/>
          <w:sz w:val="32"/>
          <w:szCs w:val="32"/>
          <w:lang w:eastAsia="zh-CN"/>
        </w:rPr>
        <w:t>大理县人民政府</w:t>
      </w:r>
      <w:r>
        <w:rPr>
          <w:rFonts w:hint="eastAsia" w:ascii="宋体" w:hAnsi="宋体" w:eastAsia="方正仿宋_GBK" w:cs="方正仿宋_GBK"/>
          <w:kern w:val="2"/>
          <w:sz w:val="32"/>
          <w:szCs w:val="32"/>
        </w:rPr>
        <w:t>申请行政复议，或者在</w:t>
      </w:r>
      <w:r>
        <w:rPr>
          <w:rFonts w:hint="eastAsia" w:ascii="宋体" w:hAnsi="宋体" w:cs="Times New Roman"/>
          <w:color w:val="auto"/>
          <w:kern w:val="0"/>
          <w:sz w:val="32"/>
          <w:szCs w:val="32"/>
          <w:lang w:val="en-US" w:eastAsia="zh-CN"/>
        </w:rPr>
        <w:t>6</w:t>
      </w:r>
      <w:r>
        <w:rPr>
          <w:rFonts w:hint="eastAsia" w:ascii="宋体" w:hAnsi="宋体" w:eastAsia="方正仿宋_GBK" w:cs="方正仿宋_GBK"/>
          <w:kern w:val="2"/>
          <w:sz w:val="32"/>
          <w:szCs w:val="32"/>
        </w:rPr>
        <w:t>个月内依法向</w:t>
      </w:r>
      <w:r>
        <w:rPr>
          <w:rFonts w:hint="eastAsia" w:ascii="宋体" w:hAnsi="宋体" w:eastAsia="方正仿宋_GBK" w:cs="方正仿宋_GBK"/>
          <w:kern w:val="2"/>
          <w:sz w:val="32"/>
          <w:szCs w:val="32"/>
          <w:lang w:eastAsia="zh-CN"/>
        </w:rPr>
        <w:t>大理市</w:t>
      </w:r>
      <w:r>
        <w:rPr>
          <w:rFonts w:hint="eastAsia" w:ascii="宋体" w:hAnsi="宋体" w:eastAsia="方正仿宋_GBK" w:cs="方正仿宋_GBK"/>
          <w:color w:val="auto"/>
          <w:kern w:val="0"/>
          <w:sz w:val="32"/>
          <w:szCs w:val="32"/>
          <w:lang w:eastAsia="zh-CN"/>
        </w:rPr>
        <w:t>人民法院</w:t>
      </w:r>
      <w:r>
        <w:rPr>
          <w:rFonts w:hint="eastAsia" w:ascii="宋体" w:hAnsi="宋体" w:eastAsia="方正仿宋_GBK" w:cs="方正仿宋_GBK"/>
          <w:kern w:val="2"/>
          <w:sz w:val="32"/>
          <w:szCs w:val="32"/>
        </w:rPr>
        <w:t>提起行政诉讼。</w:t>
      </w:r>
    </w:p>
    <w:p w14:paraId="23DAFB84">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both"/>
        <w:textAlignment w:val="auto"/>
        <w:rPr>
          <w:rFonts w:hint="eastAsia" w:ascii="宋体" w:hAnsi="宋体" w:eastAsia="方正仿宋_GBK" w:cs="方正仿宋_GBK"/>
          <w:kern w:val="2"/>
          <w:sz w:val="32"/>
          <w:szCs w:val="32"/>
        </w:rPr>
      </w:pPr>
    </w:p>
    <w:p w14:paraId="2E3BB6B1">
      <w:pPr>
        <w:keepNext w:val="0"/>
        <w:keepLines w:val="0"/>
        <w:pageBreakBefore w:val="0"/>
        <w:widowControl w:val="0"/>
        <w:kinsoku/>
        <w:wordWrap/>
        <w:overflowPunct/>
        <w:topLinePunct w:val="0"/>
        <w:autoSpaceDE/>
        <w:autoSpaceDN/>
        <w:bidi w:val="0"/>
        <w:adjustRightInd/>
        <w:snapToGrid/>
        <w:spacing w:line="534" w:lineRule="exact"/>
        <w:jc w:val="both"/>
        <w:textAlignment w:val="auto"/>
        <w:rPr>
          <w:rFonts w:hint="eastAsia" w:ascii="宋体" w:hAnsi="宋体" w:eastAsia="方正仿宋_GBK" w:cs="方正仿宋_GBK"/>
          <w:kern w:val="2"/>
          <w:sz w:val="32"/>
          <w:szCs w:val="32"/>
        </w:rPr>
      </w:pPr>
    </w:p>
    <w:p w14:paraId="075356AE">
      <w:pPr>
        <w:keepNext w:val="0"/>
        <w:keepLines w:val="0"/>
        <w:pageBreakBefore w:val="0"/>
        <w:widowControl w:val="0"/>
        <w:kinsoku/>
        <w:wordWrap/>
        <w:overflowPunct/>
        <w:topLinePunct w:val="0"/>
        <w:autoSpaceDE/>
        <w:autoSpaceDN/>
        <w:bidi w:val="0"/>
        <w:adjustRightInd/>
        <w:snapToGrid/>
        <w:spacing w:line="534" w:lineRule="exact"/>
        <w:jc w:val="both"/>
        <w:textAlignment w:val="auto"/>
        <w:rPr>
          <w:rFonts w:hint="eastAsia" w:ascii="宋体" w:hAnsi="宋体" w:eastAsia="方正仿宋_GBK" w:cs="方正仿宋_GBK"/>
          <w:kern w:val="2"/>
          <w:sz w:val="32"/>
          <w:szCs w:val="32"/>
        </w:rPr>
      </w:pPr>
    </w:p>
    <w:p w14:paraId="1302B8AB">
      <w:pPr>
        <w:keepNext w:val="0"/>
        <w:keepLines w:val="0"/>
        <w:pageBreakBefore w:val="0"/>
        <w:widowControl w:val="0"/>
        <w:kinsoku/>
        <w:wordWrap/>
        <w:overflowPunct/>
        <w:topLinePunct w:val="0"/>
        <w:autoSpaceDE/>
        <w:autoSpaceDN/>
        <w:bidi w:val="0"/>
        <w:adjustRightInd/>
        <w:snapToGrid/>
        <w:spacing w:line="534" w:lineRule="exact"/>
        <w:jc w:val="both"/>
        <w:textAlignment w:val="auto"/>
        <w:rPr>
          <w:rFonts w:hint="eastAsia" w:ascii="宋体" w:hAnsi="宋体" w:eastAsia="方正仿宋_GBK" w:cs="方正仿宋_GBK"/>
          <w:kern w:val="2"/>
          <w:sz w:val="32"/>
          <w:szCs w:val="32"/>
        </w:rPr>
      </w:pPr>
      <w:r>
        <w:rPr>
          <w:rFonts w:hint="eastAsia" w:ascii="宋体" w:hAnsi="宋体" w:eastAsia="方正仿宋_GBK" w:cs="方正仿宋_GBK"/>
          <w:kern w:val="2"/>
          <w:sz w:val="32"/>
          <w:szCs w:val="32"/>
        </w:rPr>
        <w:t xml:space="preserve">                             行政机关名称（签章）</w:t>
      </w:r>
    </w:p>
    <w:p w14:paraId="360D9E20">
      <w:pPr>
        <w:keepNext w:val="0"/>
        <w:keepLines w:val="0"/>
        <w:pageBreakBefore w:val="0"/>
        <w:widowControl w:val="0"/>
        <w:kinsoku/>
        <w:wordWrap/>
        <w:overflowPunct/>
        <w:topLinePunct w:val="0"/>
        <w:autoSpaceDE/>
        <w:autoSpaceDN/>
        <w:bidi w:val="0"/>
        <w:adjustRightInd/>
        <w:snapToGrid/>
        <w:spacing w:line="534" w:lineRule="exact"/>
        <w:ind w:firstLine="5280" w:firstLineChars="1650"/>
        <w:jc w:val="both"/>
        <w:textAlignment w:val="auto"/>
        <w:rPr>
          <w:rFonts w:hint="eastAsia" w:ascii="宋体" w:hAnsi="宋体" w:eastAsia="方正仿宋_GBK" w:cs="方正仿宋_GBK"/>
          <w:kern w:val="2"/>
          <w:sz w:val="32"/>
          <w:szCs w:val="32"/>
        </w:rPr>
      </w:pPr>
      <w:r>
        <w:rPr>
          <w:rFonts w:hint="eastAsia" w:ascii="宋体" w:hAnsi="宋体" w:eastAsia="方正仿宋_GBK" w:cs="方正仿宋_GBK"/>
          <w:kern w:val="2"/>
          <w:sz w:val="32"/>
          <w:szCs w:val="32"/>
        </w:rPr>
        <w:t>年  月  日</w:t>
      </w:r>
    </w:p>
    <w:p w14:paraId="1F0D169F">
      <w:pPr>
        <w:keepNext w:val="0"/>
        <w:keepLines w:val="0"/>
        <w:pageBreakBefore w:val="0"/>
        <w:widowControl w:val="0"/>
        <w:kinsoku/>
        <w:wordWrap/>
        <w:overflowPunct/>
        <w:topLinePunct w:val="0"/>
        <w:autoSpaceDE/>
        <w:autoSpaceDN/>
        <w:bidi w:val="0"/>
        <w:adjustRightInd/>
        <w:snapToGrid/>
        <w:spacing w:line="534" w:lineRule="exact"/>
        <w:jc w:val="both"/>
        <w:textAlignment w:val="auto"/>
        <w:rPr>
          <w:rFonts w:hint="eastAsia" w:ascii="宋体" w:hAnsi="宋体" w:eastAsia="方正仿宋_GBK" w:cs="方正仿宋_GBK"/>
          <w:kern w:val="2"/>
          <w:sz w:val="32"/>
          <w:szCs w:val="32"/>
        </w:rPr>
      </w:pPr>
    </w:p>
    <w:p w14:paraId="2C9FB848">
      <w:pPr>
        <w:keepNext w:val="0"/>
        <w:keepLines w:val="0"/>
        <w:pageBreakBefore w:val="0"/>
        <w:widowControl w:val="0"/>
        <w:kinsoku/>
        <w:wordWrap/>
        <w:overflowPunct/>
        <w:topLinePunct w:val="0"/>
        <w:autoSpaceDE/>
        <w:autoSpaceDN/>
        <w:bidi w:val="0"/>
        <w:spacing w:line="534" w:lineRule="exact"/>
        <w:jc w:val="both"/>
        <w:textAlignment w:val="auto"/>
        <w:rPr>
          <w:rFonts w:hint="eastAsia" w:ascii="宋体" w:hAnsi="宋体" w:eastAsia="方正仿宋_GBK" w:cs="方正仿宋_GBK"/>
          <w:kern w:val="2"/>
          <w:sz w:val="32"/>
          <w:szCs w:val="32"/>
        </w:rPr>
      </w:pPr>
      <w:r>
        <w:rPr>
          <w:rFonts w:hint="eastAsia" w:ascii="宋体" w:hAnsi="宋体" w:eastAsia="方正仿宋_GBK" w:cs="方正仿宋_GBK"/>
          <w:kern w:val="2"/>
          <w:sz w:val="32"/>
          <w:szCs w:val="32"/>
        </w:rPr>
        <w:t>注：如果经过特别程序的应当在决定书中写明；本决定书一式两份，申请人、决定机关各存一份。</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altName w:val="仿宋_GB2312"/>
    <w:panose1 w:val="02000500000000000000"/>
    <w:charset w:val="00"/>
    <w:family w:val="auto"/>
    <w:pitch w:val="default"/>
    <w:sig w:usb0="00000000" w:usb1="00000000" w:usb2="00000010" w:usb3="00000000" w:csb0="0004000F" w:csb1="00000000"/>
  </w:font>
  <w:font w:name="CESI黑体-GB2312">
    <w:altName w:val="黑体"/>
    <w:panose1 w:val="02000500000000000000"/>
    <w:charset w:val="00"/>
    <w:family w:val="auto"/>
    <w:pitch w:val="default"/>
    <w:sig w:usb0="00000000" w:usb1="00000000" w:usb2="00000012" w:usb3="00000000" w:csb0="0004000F" w:csb1="00000000"/>
  </w:font>
  <w:font w:name="方正楷体_GBK">
    <w:panose1 w:val="02000000000000000000"/>
    <w:charset w:val="86"/>
    <w:family w:val="auto"/>
    <w:pitch w:val="default"/>
    <w:sig w:usb0="A00002BF" w:usb1="38CF7CFA" w:usb2="00082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6320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15FCA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F15FCA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M4YTMxOGRiNzMyMjY5MDU3ZDY4YmQxNGRiNTMifQ=="/>
  </w:docVars>
  <w:rsids>
    <w:rsidRoot w:val="40417838"/>
    <w:rsid w:val="06F656AC"/>
    <w:rsid w:val="109523AD"/>
    <w:rsid w:val="180D1D11"/>
    <w:rsid w:val="1B4968C7"/>
    <w:rsid w:val="1BAE4A23"/>
    <w:rsid w:val="1DCC7DAC"/>
    <w:rsid w:val="28C11278"/>
    <w:rsid w:val="29E76B67"/>
    <w:rsid w:val="2A801415"/>
    <w:rsid w:val="32894F2D"/>
    <w:rsid w:val="33B01B49"/>
    <w:rsid w:val="39D52E2A"/>
    <w:rsid w:val="3F4A7E4B"/>
    <w:rsid w:val="40417838"/>
    <w:rsid w:val="430C00F5"/>
    <w:rsid w:val="48EC5D5D"/>
    <w:rsid w:val="49876BD9"/>
    <w:rsid w:val="4A7151C4"/>
    <w:rsid w:val="4E81748F"/>
    <w:rsid w:val="517556AF"/>
    <w:rsid w:val="55B53D9C"/>
    <w:rsid w:val="5F8F6AE8"/>
    <w:rsid w:val="60F757E2"/>
    <w:rsid w:val="617927CF"/>
    <w:rsid w:val="63795CF3"/>
    <w:rsid w:val="64731A09"/>
    <w:rsid w:val="6B1F266F"/>
    <w:rsid w:val="6B506C36"/>
    <w:rsid w:val="6EFD20F0"/>
    <w:rsid w:val="7166391B"/>
    <w:rsid w:val="73292A56"/>
    <w:rsid w:val="751F561B"/>
    <w:rsid w:val="76FB60A8"/>
    <w:rsid w:val="7843716C"/>
    <w:rsid w:val="7A1E5A14"/>
    <w:rsid w:val="7A7A3DE9"/>
    <w:rsid w:val="7AB64329"/>
    <w:rsid w:val="7C110616"/>
    <w:rsid w:val="7DA4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style>
  <w:style w:type="paragraph" w:styleId="3">
    <w:name w:val="Body Text"/>
    <w:basedOn w:val="1"/>
    <w:next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2024-02-21T09:03:00Z</dcterms:created>
  <dc:creator>吴珂</dc:creator>
  <cp:lastModifiedBy>斌崽</cp:lastModifiedBy>
  <dcterms:modified xsi:type="dcterms:W3CDTF">2024-12-24T03:05:00Z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C85685C143E44D84AE11E613A16078A9_11</vt:lpwstr>
  </property>
</Properties>
</file>