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附件</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textAlignment w:val="auto"/>
        <w:rPr>
          <w:rFonts w:hint="eastAsia" w:ascii="宋体" w:hAnsi="宋体" w:eastAsia="方正仿宋_GBK"/>
          <w:sz w:val="32"/>
        </w:rPr>
      </w:pPr>
    </w:p>
    <w:p>
      <w:pPr>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大理州</w:t>
      </w:r>
      <w:r>
        <w:rPr>
          <w:rFonts w:hint="eastAsia" w:ascii="方正小标宋_GBK" w:hAnsi="方正小标宋_GBK" w:eastAsia="方正小标宋_GBK" w:cs="方正小标宋_GBK"/>
          <w:sz w:val="44"/>
          <w:szCs w:val="44"/>
          <w:lang w:val="en-US" w:eastAsia="zh-CN"/>
        </w:rPr>
        <w:t>2021-2023年</w:t>
      </w:r>
      <w:r>
        <w:rPr>
          <w:rFonts w:hint="eastAsia" w:ascii="方正小标宋_GBK" w:hAnsi="方正小标宋_GBK" w:eastAsia="方正小标宋_GBK" w:cs="方正小标宋_GBK"/>
          <w:sz w:val="44"/>
          <w:szCs w:val="44"/>
          <w:lang w:eastAsia="zh-CN"/>
        </w:rPr>
        <w:t>大病保险</w:t>
      </w:r>
      <w:r>
        <w:rPr>
          <w:rFonts w:hint="eastAsia" w:ascii="方正小标宋_GBK" w:hAnsi="方正小标宋_GBK" w:eastAsia="方正小标宋_GBK" w:cs="方正小标宋_GBK"/>
          <w:sz w:val="44"/>
          <w:szCs w:val="44"/>
        </w:rPr>
        <w:t>工作实施方案</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宋体" w:hAnsi="宋体" w:eastAsia="方正仿宋_GBK"/>
          <w:sz w:val="32"/>
          <w:lang w:val="en-US" w:eastAsia="zh-CN"/>
        </w:rPr>
        <w:t>为进一步完善我州城镇职工大病补充保险和城乡居民大病保险（以下简称“大病保险”）制度，健全多层次医疗保障体系，提高医疗保障水平，逐步解决因病致贫、因病返贫问题，根据《中共中央 国务院关于深化医疗保障制度改革的意见》（中发〔2020〕5号）、《国务院办公厅关于全面实施城乡</w:t>
      </w:r>
      <w:bookmarkStart w:id="0" w:name="_GoBack"/>
      <w:bookmarkEnd w:id="0"/>
      <w:r>
        <w:rPr>
          <w:rFonts w:hint="eastAsia" w:ascii="宋体" w:hAnsi="宋体" w:eastAsia="方正仿宋_GBK"/>
          <w:sz w:val="32"/>
          <w:lang w:val="en-US" w:eastAsia="zh-CN"/>
        </w:rPr>
        <w:t>居民大病保险的意见</w:t>
      </w:r>
      <w:r>
        <w:rPr>
          <w:rFonts w:hint="eastAsia" w:ascii="宋体" w:hAnsi="宋体" w:eastAsia="方正仿宋_GBK"/>
          <w:sz w:val="32"/>
          <w:lang w:eastAsia="zh-CN"/>
        </w:rPr>
        <w:t>》（国办发</w:t>
      </w:r>
      <w:r>
        <w:rPr>
          <w:rFonts w:ascii="宋体" w:hAnsi="宋体" w:eastAsia="方正仿宋_GBK"/>
          <w:sz w:val="32"/>
        </w:rPr>
        <w:t>〔201</w:t>
      </w:r>
      <w:r>
        <w:rPr>
          <w:rFonts w:hint="eastAsia" w:ascii="宋体" w:hAnsi="宋体" w:eastAsia="方正仿宋_GBK"/>
          <w:sz w:val="32"/>
          <w:lang w:val="en-US" w:eastAsia="zh-CN"/>
        </w:rPr>
        <w:t>5</w:t>
      </w:r>
      <w:r>
        <w:rPr>
          <w:rFonts w:ascii="宋体" w:hAnsi="宋体" w:eastAsia="方正仿宋_GBK"/>
          <w:sz w:val="32"/>
        </w:rPr>
        <w:t>〕</w:t>
      </w:r>
      <w:r>
        <w:rPr>
          <w:rFonts w:hint="eastAsia" w:ascii="宋体" w:hAnsi="宋体" w:eastAsia="方正仿宋_GBK"/>
          <w:sz w:val="32"/>
          <w:lang w:val="en-US" w:eastAsia="zh-CN"/>
        </w:rPr>
        <w:t>57号</w:t>
      </w:r>
      <w:r>
        <w:rPr>
          <w:rFonts w:hint="eastAsia" w:ascii="宋体" w:hAnsi="宋体" w:eastAsia="方正仿宋_GBK"/>
          <w:sz w:val="32"/>
          <w:lang w:eastAsia="zh-CN"/>
        </w:rPr>
        <w:t>）、</w:t>
      </w:r>
      <w:r>
        <w:rPr>
          <w:rFonts w:hint="eastAsia" w:ascii="宋体" w:hAnsi="宋体" w:eastAsia="方正仿宋_GBK"/>
          <w:sz w:val="32"/>
        </w:rPr>
        <w:t>《中国保监会关于印发保险公司城乡居民大病保险业务管理暂行办法》的通知（</w:t>
      </w:r>
      <w:r>
        <w:rPr>
          <w:rFonts w:ascii="宋体" w:hAnsi="宋体" w:eastAsia="方正仿宋_GBK"/>
          <w:sz w:val="32"/>
        </w:rPr>
        <w:t>保监发〔2013〕19号</w:t>
      </w:r>
      <w:r>
        <w:rPr>
          <w:rFonts w:hint="eastAsia" w:ascii="宋体" w:hAnsi="宋体" w:eastAsia="方正仿宋_GBK"/>
          <w:sz w:val="32"/>
        </w:rPr>
        <w:t>）之规定，制定本实施方案。</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一、基本原则</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宋体" w:hAnsi="宋体" w:eastAsia="方正仿宋_GBK"/>
          <w:sz w:val="32"/>
          <w:lang w:eastAsia="zh-CN"/>
        </w:rPr>
        <w:t>大病保险</w:t>
      </w:r>
      <w:r>
        <w:rPr>
          <w:rFonts w:hint="eastAsia" w:ascii="宋体" w:hAnsi="宋体" w:eastAsia="方正仿宋_GBK"/>
          <w:sz w:val="32"/>
        </w:rPr>
        <w:t>是在基本医疗</w:t>
      </w:r>
      <w:r>
        <w:rPr>
          <w:rFonts w:hint="eastAsia" w:ascii="宋体" w:hAnsi="宋体" w:eastAsia="方正仿宋_GBK"/>
          <w:sz w:val="32"/>
          <w:lang w:eastAsia="zh-CN"/>
        </w:rPr>
        <w:t>保险</w:t>
      </w:r>
      <w:r>
        <w:rPr>
          <w:rFonts w:hint="eastAsia" w:ascii="宋体" w:hAnsi="宋体" w:eastAsia="方正仿宋_GBK"/>
          <w:sz w:val="32"/>
        </w:rPr>
        <w:t>的基础上，对大病患者高额医疗费用提供进一步保障的一项制度性安排，是基本医疗</w:t>
      </w:r>
      <w:r>
        <w:rPr>
          <w:rFonts w:hint="eastAsia" w:ascii="宋体" w:hAnsi="宋体" w:eastAsia="方正仿宋_GBK"/>
          <w:sz w:val="32"/>
          <w:lang w:eastAsia="zh-CN"/>
        </w:rPr>
        <w:t>保险</w:t>
      </w:r>
      <w:r>
        <w:rPr>
          <w:rFonts w:hint="eastAsia" w:ascii="宋体" w:hAnsi="宋体" w:eastAsia="方正仿宋_GBK"/>
          <w:sz w:val="32"/>
        </w:rPr>
        <w:t>制度的拓展、延伸和有益补充。</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方正楷体_GBK" w:hAnsi="方正楷体_GBK" w:eastAsia="方正楷体_GBK" w:cs="方正楷体_GBK"/>
          <w:sz w:val="32"/>
          <w:lang w:eastAsia="zh-CN"/>
        </w:rPr>
        <w:t>（一）坚持以人为本、保障大病。</w:t>
      </w:r>
      <w:r>
        <w:rPr>
          <w:rFonts w:hint="eastAsia" w:ascii="宋体" w:hAnsi="宋体" w:eastAsia="方正仿宋_GBK"/>
          <w:sz w:val="32"/>
          <w:lang w:eastAsia="zh-CN"/>
        </w:rPr>
        <w:t>建立完善大病保险制度，不断提高大病保障水平和服务可及性，着力维护人民群众健康权益，切实避免人民群众因病致贫、因病返贫。</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方正楷体_GBK" w:hAnsi="方正楷体_GBK" w:eastAsia="方正楷体_GBK" w:cs="方正楷体_GBK"/>
          <w:sz w:val="32"/>
          <w:lang w:eastAsia="zh-CN"/>
        </w:rPr>
        <w:t>（二）坚持统筹协调、政策联动。</w:t>
      </w:r>
      <w:r>
        <w:rPr>
          <w:rFonts w:hint="eastAsia" w:ascii="宋体" w:hAnsi="宋体" w:eastAsia="方正仿宋_GBK"/>
          <w:sz w:val="32"/>
          <w:lang w:eastAsia="zh-CN"/>
        </w:rPr>
        <w:t>加强基本医保、大病保险、医疗救助、商业健康保险和慈善救助等制度的衔接，发挥协同互补作用，形成保障合力。</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方正楷体_GBK" w:hAnsi="方正楷体_GBK" w:eastAsia="方正楷体_GBK" w:cs="方正楷体_GBK"/>
          <w:sz w:val="32"/>
          <w:lang w:eastAsia="zh-CN"/>
        </w:rPr>
        <w:t>（三）坚持政府主导、专业承办。</w:t>
      </w:r>
      <w:r>
        <w:rPr>
          <w:rFonts w:hint="eastAsia" w:ascii="宋体" w:hAnsi="宋体" w:eastAsia="方正仿宋_GBK"/>
          <w:sz w:val="32"/>
          <w:lang w:eastAsia="zh-CN"/>
        </w:rPr>
        <w:t>强化政府在制定政策、组织协调、监督管理等方面职责的同时，采取商业保险机构承办大病保险的方式，发挥市场机制作用和商业保险机构专业优势，提高大病保险运行效率、服务水平和质量。</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方正楷体_GBK" w:hAnsi="方正楷体_GBK" w:eastAsia="方正楷体_GBK" w:cs="方正楷体_GBK"/>
          <w:sz w:val="32"/>
          <w:lang w:eastAsia="zh-CN"/>
        </w:rPr>
        <w:t>（四）坚持保障适度、持续实施。</w:t>
      </w:r>
      <w:r>
        <w:rPr>
          <w:rFonts w:hint="eastAsia" w:ascii="宋体" w:hAnsi="宋体" w:eastAsia="方正仿宋_GBK"/>
          <w:sz w:val="32"/>
          <w:lang w:eastAsia="zh-CN"/>
        </w:rPr>
        <w:t>大病保险保障水平要与经济社会发展、医疗消费水平和社会负担能力等相适应。强化社会互助共济，形成政府、个人和保险机构共同分担大病风险的机制。坚持保本微利、规范运作，实现大病保险稳健运行和可持续发展。</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二、保障内容</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宋体" w:hAnsi="宋体" w:eastAsia="方正仿宋_GBK"/>
          <w:sz w:val="32"/>
          <w:lang w:eastAsia="zh-CN"/>
        </w:rPr>
        <w:t>大病保险</w:t>
      </w:r>
      <w:r>
        <w:rPr>
          <w:rFonts w:hint="eastAsia" w:ascii="宋体" w:hAnsi="宋体" w:eastAsia="方正仿宋_GBK"/>
          <w:sz w:val="32"/>
        </w:rPr>
        <w:t>实行</w:t>
      </w:r>
      <w:r>
        <w:rPr>
          <w:rFonts w:hint="eastAsia" w:ascii="宋体" w:hAnsi="宋体" w:eastAsia="方正仿宋_GBK"/>
          <w:sz w:val="32"/>
          <w:lang w:eastAsia="zh-CN"/>
        </w:rPr>
        <w:t>州级统筹，坚持</w:t>
      </w:r>
      <w:r>
        <w:rPr>
          <w:rFonts w:hint="eastAsia" w:ascii="宋体" w:hAnsi="宋体" w:eastAsia="方正仿宋_GBK"/>
          <w:sz w:val="32"/>
        </w:rPr>
        <w:t>筹资</w:t>
      </w:r>
      <w:r>
        <w:rPr>
          <w:rFonts w:hint="eastAsia" w:ascii="宋体" w:hAnsi="宋体" w:eastAsia="方正仿宋_GBK"/>
          <w:sz w:val="32"/>
          <w:lang w:eastAsia="zh-CN"/>
        </w:rPr>
        <w:t>政策</w:t>
      </w:r>
      <w:r>
        <w:rPr>
          <w:rFonts w:hint="eastAsia" w:ascii="宋体" w:hAnsi="宋体" w:eastAsia="方正仿宋_GBK"/>
          <w:sz w:val="32"/>
        </w:rPr>
        <w:t>、待遇水平、招标方式、保险赔付、资金管理、考核拨付</w:t>
      </w:r>
      <w:r>
        <w:rPr>
          <w:rFonts w:hint="eastAsia" w:ascii="宋体" w:hAnsi="宋体" w:eastAsia="方正仿宋_GBK"/>
          <w:sz w:val="32"/>
          <w:lang w:eastAsia="zh-CN"/>
        </w:rPr>
        <w:t>等</w:t>
      </w:r>
      <w:r>
        <w:rPr>
          <w:rFonts w:hint="eastAsia" w:ascii="宋体" w:hAnsi="宋体" w:eastAsia="方正仿宋_GBK"/>
          <w:sz w:val="32"/>
        </w:rPr>
        <w:t>“六</w:t>
      </w:r>
      <w:r>
        <w:rPr>
          <w:rFonts w:hint="eastAsia" w:ascii="宋体" w:hAnsi="宋体" w:eastAsia="方正仿宋_GBK"/>
          <w:sz w:val="32"/>
          <w:lang w:eastAsia="zh-CN"/>
        </w:rPr>
        <w:t>个</w:t>
      </w:r>
      <w:r>
        <w:rPr>
          <w:rFonts w:hint="eastAsia" w:ascii="宋体" w:hAnsi="宋体" w:eastAsia="方正仿宋_GBK"/>
          <w:sz w:val="32"/>
        </w:rPr>
        <w:t>统一”。</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方正楷体_GBK" w:hAnsi="方正楷体_GBK" w:eastAsia="方正楷体_GBK" w:cs="方正楷体_GBK"/>
          <w:sz w:val="32"/>
          <w:lang w:eastAsia="zh-CN"/>
        </w:rPr>
        <w:t>（一）</w:t>
      </w:r>
      <w:r>
        <w:rPr>
          <w:rFonts w:hint="eastAsia" w:ascii="方正楷体_GBK" w:hAnsi="方正楷体_GBK" w:eastAsia="方正楷体_GBK" w:cs="方正楷体_GBK"/>
          <w:sz w:val="32"/>
        </w:rPr>
        <w:t>保障对象。</w:t>
      </w:r>
      <w:r>
        <w:rPr>
          <w:rFonts w:hint="eastAsia" w:ascii="宋体" w:hAnsi="宋体" w:eastAsia="方正仿宋_GBK"/>
          <w:sz w:val="32"/>
        </w:rPr>
        <w:t>大理州内所有</w:t>
      </w:r>
      <w:r>
        <w:rPr>
          <w:rFonts w:hint="eastAsia" w:ascii="宋体" w:hAnsi="宋体" w:eastAsia="方正仿宋_GBK"/>
          <w:sz w:val="32"/>
          <w:lang w:eastAsia="zh-CN"/>
        </w:rPr>
        <w:t>参加基本医疗保险对象，包括城镇职工医保参保人员、城乡居民医保参保人员</w:t>
      </w:r>
      <w:r>
        <w:rPr>
          <w:rFonts w:hint="eastAsia" w:ascii="宋体" w:hAnsi="宋体" w:eastAsia="方正仿宋_GBK"/>
          <w:sz w:val="32"/>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方正楷体_GBK" w:hAnsi="方正楷体_GBK" w:eastAsia="方正楷体_GBK" w:cs="方正楷体_GBK"/>
          <w:sz w:val="32"/>
          <w:lang w:eastAsia="zh-CN"/>
        </w:rPr>
        <w:t>（二）保障范围。</w:t>
      </w:r>
      <w:r>
        <w:rPr>
          <w:rFonts w:hint="eastAsia" w:ascii="宋体" w:hAnsi="宋体" w:eastAsia="方正仿宋_GBK"/>
          <w:sz w:val="32"/>
          <w:lang w:eastAsia="zh-CN"/>
        </w:rPr>
        <w:t>参保人员</w:t>
      </w:r>
      <w:r>
        <w:rPr>
          <w:rFonts w:hint="eastAsia" w:ascii="宋体" w:hAnsi="宋体" w:eastAsia="方正仿宋_GBK"/>
          <w:sz w:val="32"/>
        </w:rPr>
        <w:t>的医疗费用在基本医疗</w:t>
      </w:r>
      <w:r>
        <w:rPr>
          <w:rFonts w:hint="eastAsia" w:ascii="宋体" w:hAnsi="宋体" w:eastAsia="方正仿宋_GBK"/>
          <w:sz w:val="32"/>
          <w:lang w:eastAsia="zh-CN"/>
        </w:rPr>
        <w:t>保险报销</w:t>
      </w:r>
      <w:r>
        <w:rPr>
          <w:rFonts w:hint="eastAsia" w:ascii="宋体" w:hAnsi="宋体" w:eastAsia="方正仿宋_GBK"/>
          <w:sz w:val="32"/>
        </w:rPr>
        <w:t>后，个人负担合规医疗费用超过一定起付标准的，</w:t>
      </w:r>
      <w:r>
        <w:rPr>
          <w:rFonts w:hint="eastAsia" w:ascii="宋体" w:hAnsi="宋体" w:eastAsia="方正仿宋_GBK"/>
          <w:sz w:val="32"/>
          <w:lang w:eastAsia="zh-CN"/>
        </w:rPr>
        <w:t>由大病保险基金</w:t>
      </w:r>
      <w:r>
        <w:rPr>
          <w:rFonts w:hint="eastAsia" w:ascii="宋体" w:hAnsi="宋体" w:eastAsia="方正仿宋_GBK"/>
          <w:sz w:val="32"/>
        </w:rPr>
        <w:t>给予再次</w:t>
      </w:r>
      <w:r>
        <w:rPr>
          <w:rFonts w:hint="eastAsia" w:ascii="宋体" w:hAnsi="宋体" w:eastAsia="方正仿宋_GBK"/>
          <w:sz w:val="32"/>
          <w:lang w:eastAsia="zh-CN"/>
        </w:rPr>
        <w:t>赔付</w:t>
      </w:r>
      <w:r>
        <w:rPr>
          <w:rFonts w:hint="eastAsia" w:ascii="宋体" w:hAnsi="宋体" w:eastAsia="方正仿宋_GBK"/>
          <w:sz w:val="32"/>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方正楷体_GBK" w:hAnsi="方正楷体_GBK" w:eastAsia="方正楷体_GBK" w:cs="方正楷体_GBK"/>
          <w:sz w:val="32"/>
          <w:lang w:eastAsia="zh-CN"/>
        </w:rPr>
        <w:t>（三）合规医疗费用。</w:t>
      </w:r>
      <w:r>
        <w:rPr>
          <w:rFonts w:hint="eastAsia" w:ascii="宋体" w:hAnsi="宋体" w:eastAsia="方正仿宋_GBK"/>
          <w:sz w:val="32"/>
        </w:rPr>
        <w:t>合规医疗费用是指在</w:t>
      </w:r>
      <w:r>
        <w:rPr>
          <w:rFonts w:hint="eastAsia" w:ascii="宋体" w:hAnsi="宋体" w:eastAsia="方正仿宋_GBK"/>
          <w:sz w:val="32"/>
          <w:lang w:eastAsia="zh-CN"/>
        </w:rPr>
        <w:t>医保</w:t>
      </w:r>
      <w:r>
        <w:rPr>
          <w:rFonts w:hint="eastAsia" w:ascii="宋体" w:hAnsi="宋体" w:eastAsia="方正仿宋_GBK"/>
          <w:sz w:val="32"/>
        </w:rPr>
        <w:t>定点医疗机构发生的符合国家基本药</w:t>
      </w:r>
      <w:r>
        <w:rPr>
          <w:rFonts w:hint="eastAsia" w:ascii="宋体" w:hAnsi="宋体" w:eastAsia="方正仿宋_GBK"/>
          <w:sz w:val="32"/>
          <w:lang w:eastAsia="zh-CN"/>
        </w:rPr>
        <w:t>品</w:t>
      </w:r>
      <w:r>
        <w:rPr>
          <w:rFonts w:hint="eastAsia" w:ascii="宋体" w:hAnsi="宋体" w:eastAsia="方正仿宋_GBK"/>
          <w:sz w:val="32"/>
        </w:rPr>
        <w:t>目录、诊疗</w:t>
      </w:r>
      <w:r>
        <w:rPr>
          <w:rFonts w:hint="eastAsia" w:ascii="宋体" w:hAnsi="宋体" w:eastAsia="方正仿宋_GBK"/>
          <w:sz w:val="32"/>
          <w:lang w:eastAsia="zh-CN"/>
        </w:rPr>
        <w:t>服务</w:t>
      </w:r>
      <w:r>
        <w:rPr>
          <w:rFonts w:hint="eastAsia" w:ascii="宋体" w:hAnsi="宋体" w:eastAsia="方正仿宋_GBK"/>
          <w:sz w:val="32"/>
        </w:rPr>
        <w:t>目</w:t>
      </w:r>
      <w:r>
        <w:rPr>
          <w:rFonts w:hint="eastAsia" w:ascii="宋体" w:hAnsi="宋体" w:eastAsia="方正仿宋_GBK"/>
          <w:sz w:val="32"/>
          <w:lang w:eastAsia="zh-CN"/>
        </w:rPr>
        <w:t>录</w:t>
      </w:r>
      <w:r>
        <w:rPr>
          <w:rFonts w:hint="eastAsia" w:ascii="宋体" w:hAnsi="宋体" w:eastAsia="方正仿宋_GBK"/>
          <w:sz w:val="32"/>
        </w:rPr>
        <w:t>、</w:t>
      </w:r>
      <w:r>
        <w:rPr>
          <w:rFonts w:hint="eastAsia" w:ascii="宋体" w:hAnsi="宋体" w:eastAsia="方正仿宋_GBK"/>
          <w:sz w:val="32"/>
          <w:lang w:eastAsia="zh-CN"/>
        </w:rPr>
        <w:t>医疗服务设施</w:t>
      </w:r>
      <w:r>
        <w:rPr>
          <w:rFonts w:hint="eastAsia" w:ascii="宋体" w:hAnsi="宋体" w:eastAsia="方正仿宋_GBK"/>
          <w:sz w:val="32"/>
        </w:rPr>
        <w:t>项目范围的医疗费用；符合省、州规定的重大疾病病种药品目录、诊疗项目的医疗费用</w:t>
      </w:r>
      <w:r>
        <w:rPr>
          <w:rFonts w:hint="eastAsia" w:ascii="宋体" w:hAnsi="宋体" w:eastAsia="方正仿宋_GBK"/>
          <w:sz w:val="32"/>
          <w:lang w:eastAsia="zh-CN"/>
        </w:rPr>
        <w:t>等</w:t>
      </w:r>
      <w:r>
        <w:rPr>
          <w:rFonts w:hint="eastAsia" w:ascii="宋体" w:hAnsi="宋体" w:eastAsia="方正仿宋_GBK"/>
          <w:sz w:val="32"/>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三、保障办法</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宋体" w:hAnsi="宋体" w:eastAsia="方正仿宋_GBK"/>
          <w:sz w:val="32"/>
          <w:lang w:eastAsia="zh-CN"/>
        </w:rPr>
        <w:t>坚持普惠性与兜底性相结合，待遇实行分类保障、差异赔付，资金实行分账管理、独立核算，筹资实行用人单位缴纳、个人缴纳以及基金划拨相结合，</w:t>
      </w:r>
      <w:r>
        <w:rPr>
          <w:rFonts w:hint="eastAsia" w:ascii="宋体" w:hAnsi="宋体" w:eastAsia="方正仿宋_GBK"/>
          <w:sz w:val="32"/>
        </w:rPr>
        <w:t>探索公益慈善等多渠道筹资机制。</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lang w:eastAsia="zh-CN"/>
        </w:rPr>
        <w:t>（一）待遇标准</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宋体" w:hAnsi="宋体" w:eastAsia="方正仿宋_GBK"/>
          <w:sz w:val="32"/>
          <w:lang w:val="en-US" w:eastAsia="zh-CN"/>
        </w:rPr>
        <w:t>1．</w:t>
      </w:r>
      <w:r>
        <w:rPr>
          <w:rFonts w:hint="eastAsia" w:ascii="宋体" w:hAnsi="宋体" w:eastAsia="方正仿宋_GBK"/>
          <w:sz w:val="32"/>
          <w:lang w:eastAsia="zh-CN"/>
        </w:rPr>
        <w:t>城镇职工大病保险</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val="en-US" w:eastAsia="zh-CN"/>
        </w:rPr>
      </w:pPr>
      <w:r>
        <w:rPr>
          <w:rFonts w:hint="eastAsia" w:ascii="宋体" w:hAnsi="宋体" w:eastAsia="方正仿宋_GBK"/>
          <w:sz w:val="32"/>
          <w:lang w:eastAsia="zh-CN"/>
        </w:rPr>
        <w:t>（</w:t>
      </w:r>
      <w:r>
        <w:rPr>
          <w:rFonts w:hint="eastAsia" w:ascii="宋体" w:hAnsi="宋体" w:eastAsia="方正仿宋_GBK"/>
          <w:sz w:val="32"/>
          <w:lang w:val="en-US" w:eastAsia="zh-CN"/>
        </w:rPr>
        <w:t>1</w:t>
      </w:r>
      <w:r>
        <w:rPr>
          <w:rFonts w:hint="eastAsia" w:ascii="宋体" w:hAnsi="宋体" w:eastAsia="方正仿宋_GBK"/>
          <w:sz w:val="32"/>
          <w:lang w:eastAsia="zh-CN"/>
        </w:rPr>
        <w:t>）资金筹集：</w:t>
      </w:r>
      <w:r>
        <w:rPr>
          <w:rFonts w:hint="eastAsia" w:ascii="宋体" w:hAnsi="宋体" w:eastAsia="方正仿宋_GBK"/>
          <w:sz w:val="32"/>
          <w:lang w:val="en-US" w:eastAsia="zh-CN"/>
        </w:rPr>
        <w:t>年筹资标准为340元/人，其中：用人单位缴纳240元/人、个人缴纳100元。用人单位缴纳的部分按照职工基本医疗保险筹资渠道进行筹集；灵活就业人员及无用人单位的退休人员由个人自行全额缴纳340元。</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宋体" w:hAnsi="宋体" w:eastAsia="方正仿宋_GBK"/>
          <w:sz w:val="32"/>
          <w:lang w:eastAsia="zh-CN"/>
        </w:rPr>
        <w:t>（</w:t>
      </w:r>
      <w:r>
        <w:rPr>
          <w:rFonts w:hint="eastAsia" w:ascii="宋体" w:hAnsi="宋体" w:eastAsia="方正仿宋_GBK"/>
          <w:sz w:val="32"/>
          <w:lang w:val="en-US" w:eastAsia="zh-CN"/>
        </w:rPr>
        <w:t>2</w:t>
      </w:r>
      <w:r>
        <w:rPr>
          <w:rFonts w:hint="eastAsia" w:ascii="宋体" w:hAnsi="宋体" w:eastAsia="方正仿宋_GBK"/>
          <w:sz w:val="32"/>
          <w:lang w:eastAsia="zh-CN"/>
        </w:rPr>
        <w:t>）</w:t>
      </w:r>
      <w:r>
        <w:rPr>
          <w:rFonts w:hint="eastAsia" w:ascii="宋体" w:hAnsi="宋体" w:eastAsia="方正仿宋_GBK"/>
          <w:sz w:val="32"/>
        </w:rPr>
        <w:t>起付标准</w:t>
      </w:r>
      <w:r>
        <w:rPr>
          <w:rFonts w:hint="eastAsia" w:ascii="宋体" w:hAnsi="宋体" w:eastAsia="方正仿宋_GBK"/>
          <w:sz w:val="32"/>
          <w:lang w:eastAsia="zh-CN"/>
        </w:rPr>
        <w:t>：</w:t>
      </w:r>
      <w:r>
        <w:rPr>
          <w:rFonts w:hint="eastAsia" w:ascii="宋体" w:hAnsi="宋体" w:eastAsia="方正仿宋_GBK"/>
          <w:sz w:val="32"/>
          <w:lang w:val="en-US" w:eastAsia="zh-CN"/>
        </w:rPr>
        <w:t>超过基本医疗保险统筹基金最高支付限额以上部分费用，其合规部分纳入大病保险支付范畴</w:t>
      </w:r>
      <w:r>
        <w:rPr>
          <w:rFonts w:hint="eastAsia" w:ascii="宋体" w:hAnsi="宋体" w:eastAsia="方正仿宋_GBK"/>
          <w:sz w:val="32"/>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val="en-US" w:eastAsia="zh-CN"/>
        </w:rPr>
      </w:pPr>
      <w:r>
        <w:rPr>
          <w:rFonts w:hint="eastAsia" w:ascii="宋体" w:hAnsi="宋体" w:eastAsia="方正仿宋_GBK"/>
          <w:sz w:val="32"/>
          <w:lang w:eastAsia="zh-CN"/>
        </w:rPr>
        <w:t>（</w:t>
      </w:r>
      <w:r>
        <w:rPr>
          <w:rFonts w:hint="eastAsia" w:ascii="宋体" w:hAnsi="宋体" w:eastAsia="方正仿宋_GBK"/>
          <w:sz w:val="32"/>
          <w:lang w:val="en-US" w:eastAsia="zh-CN"/>
        </w:rPr>
        <w:t>3</w:t>
      </w:r>
      <w:r>
        <w:rPr>
          <w:rFonts w:hint="eastAsia" w:ascii="宋体" w:hAnsi="宋体" w:eastAsia="方正仿宋_GBK"/>
          <w:sz w:val="32"/>
          <w:lang w:eastAsia="zh-CN"/>
        </w:rPr>
        <w:t>）赔付</w:t>
      </w:r>
      <w:r>
        <w:rPr>
          <w:rFonts w:hint="eastAsia" w:ascii="宋体" w:hAnsi="宋体" w:eastAsia="方正仿宋_GBK"/>
          <w:sz w:val="32"/>
        </w:rPr>
        <w:t>标准</w:t>
      </w:r>
      <w:r>
        <w:rPr>
          <w:rFonts w:hint="eastAsia" w:ascii="宋体" w:hAnsi="宋体" w:eastAsia="方正仿宋_GBK"/>
          <w:sz w:val="32"/>
          <w:lang w:eastAsia="zh-CN"/>
        </w:rPr>
        <w:t>：达到起付标准后的合规费用统一赔付</w:t>
      </w:r>
      <w:r>
        <w:rPr>
          <w:rFonts w:hint="eastAsia" w:ascii="宋体" w:hAnsi="宋体" w:eastAsia="方正仿宋_GBK"/>
          <w:sz w:val="32"/>
          <w:lang w:val="en-US" w:eastAsia="zh-CN"/>
        </w:rPr>
        <w:t>90%。</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宋体" w:hAnsi="宋体" w:eastAsia="方正仿宋_GBK"/>
          <w:sz w:val="32"/>
          <w:lang w:eastAsia="zh-CN"/>
        </w:rPr>
        <w:t>（</w:t>
      </w:r>
      <w:r>
        <w:rPr>
          <w:rFonts w:hint="eastAsia" w:ascii="宋体" w:hAnsi="宋体" w:eastAsia="方正仿宋_GBK"/>
          <w:sz w:val="32"/>
          <w:lang w:val="en-US" w:eastAsia="zh-CN"/>
        </w:rPr>
        <w:t>4</w:t>
      </w:r>
      <w:r>
        <w:rPr>
          <w:rFonts w:hint="eastAsia" w:ascii="宋体" w:hAnsi="宋体" w:eastAsia="方正仿宋_GBK"/>
          <w:sz w:val="32"/>
          <w:lang w:eastAsia="zh-CN"/>
        </w:rPr>
        <w:t>）</w:t>
      </w:r>
      <w:r>
        <w:rPr>
          <w:rFonts w:hint="eastAsia" w:ascii="宋体" w:hAnsi="宋体" w:eastAsia="方正仿宋_GBK"/>
          <w:sz w:val="32"/>
        </w:rPr>
        <w:t>封顶线</w:t>
      </w:r>
      <w:r>
        <w:rPr>
          <w:rFonts w:hint="eastAsia" w:ascii="宋体" w:hAnsi="宋体" w:eastAsia="方正仿宋_GBK"/>
          <w:sz w:val="32"/>
          <w:lang w:eastAsia="zh-CN"/>
        </w:rPr>
        <w:t>：年度不设封顶线</w:t>
      </w:r>
      <w:r>
        <w:rPr>
          <w:rFonts w:hint="eastAsia" w:ascii="宋体" w:hAnsi="宋体" w:eastAsia="方正仿宋_GBK"/>
          <w:sz w:val="32"/>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val="en-US" w:eastAsia="zh-CN"/>
        </w:rPr>
      </w:pPr>
      <w:r>
        <w:rPr>
          <w:rFonts w:hint="eastAsia" w:ascii="宋体" w:hAnsi="宋体" w:eastAsia="方正仿宋_GBK"/>
          <w:sz w:val="32"/>
          <w:lang w:val="en-US" w:eastAsia="zh-CN"/>
        </w:rPr>
        <w:t>2．城乡居民大病保险</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宋体" w:hAnsi="宋体" w:eastAsia="方正仿宋_GBK"/>
          <w:sz w:val="32"/>
          <w:lang w:eastAsia="zh-CN"/>
        </w:rPr>
        <w:t>（</w:t>
      </w:r>
      <w:r>
        <w:rPr>
          <w:rFonts w:hint="eastAsia" w:ascii="宋体" w:hAnsi="宋体" w:eastAsia="方正仿宋_GBK"/>
          <w:sz w:val="32"/>
          <w:lang w:val="en-US" w:eastAsia="zh-CN"/>
        </w:rPr>
        <w:t>1</w:t>
      </w:r>
      <w:r>
        <w:rPr>
          <w:rFonts w:hint="eastAsia" w:ascii="宋体" w:hAnsi="宋体" w:eastAsia="方正仿宋_GBK"/>
          <w:sz w:val="32"/>
          <w:lang w:eastAsia="zh-CN"/>
        </w:rPr>
        <w:t>）资金筹集：年筹资标准为</w:t>
      </w:r>
      <w:r>
        <w:rPr>
          <w:rFonts w:hint="eastAsia" w:ascii="宋体" w:hAnsi="宋体" w:eastAsia="方正仿宋_GBK"/>
          <w:sz w:val="32"/>
          <w:lang w:val="en-US" w:eastAsia="zh-CN"/>
        </w:rPr>
        <w:t>80元，</w:t>
      </w:r>
      <w:r>
        <w:rPr>
          <w:rFonts w:hint="eastAsia" w:ascii="宋体" w:hAnsi="宋体" w:eastAsia="方正仿宋_GBK"/>
          <w:sz w:val="32"/>
        </w:rPr>
        <w:t>从基本</w:t>
      </w:r>
      <w:r>
        <w:rPr>
          <w:rFonts w:hint="eastAsia" w:ascii="宋体" w:hAnsi="宋体" w:eastAsia="方正仿宋_GBK"/>
          <w:sz w:val="32"/>
          <w:lang w:eastAsia="zh-CN"/>
        </w:rPr>
        <w:t>医疗保险</w:t>
      </w:r>
      <w:r>
        <w:rPr>
          <w:rFonts w:hint="eastAsia" w:ascii="宋体" w:hAnsi="宋体" w:eastAsia="方正仿宋_GBK"/>
          <w:sz w:val="32"/>
        </w:rPr>
        <w:t>基金中</w:t>
      </w:r>
      <w:r>
        <w:rPr>
          <w:rFonts w:hint="eastAsia" w:ascii="宋体" w:hAnsi="宋体" w:eastAsia="方正仿宋_GBK"/>
          <w:sz w:val="32"/>
          <w:lang w:eastAsia="zh-CN"/>
        </w:rPr>
        <w:t>全额划拨。</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宋体" w:hAnsi="宋体" w:eastAsia="方正仿宋_GBK"/>
          <w:sz w:val="32"/>
          <w:lang w:eastAsia="zh-CN"/>
        </w:rPr>
        <w:t>（</w:t>
      </w:r>
      <w:r>
        <w:rPr>
          <w:rFonts w:hint="eastAsia" w:ascii="宋体" w:hAnsi="宋体" w:eastAsia="方正仿宋_GBK"/>
          <w:sz w:val="32"/>
          <w:lang w:val="en-US" w:eastAsia="zh-CN"/>
        </w:rPr>
        <w:t>2</w:t>
      </w:r>
      <w:r>
        <w:rPr>
          <w:rFonts w:hint="eastAsia" w:ascii="宋体" w:hAnsi="宋体" w:eastAsia="方正仿宋_GBK"/>
          <w:sz w:val="32"/>
          <w:lang w:eastAsia="zh-CN"/>
        </w:rPr>
        <w:t>）</w:t>
      </w:r>
      <w:r>
        <w:rPr>
          <w:rFonts w:hint="eastAsia" w:ascii="宋体" w:hAnsi="宋体" w:eastAsia="方正仿宋_GBK"/>
          <w:sz w:val="32"/>
        </w:rPr>
        <w:t>起付标准</w:t>
      </w:r>
      <w:r>
        <w:rPr>
          <w:rFonts w:hint="eastAsia" w:ascii="宋体" w:hAnsi="宋体" w:eastAsia="方正仿宋_GBK"/>
          <w:sz w:val="32"/>
          <w:lang w:eastAsia="zh-CN"/>
        </w:rPr>
        <w:t>：个人承担的合规医疗费用达到</w:t>
      </w:r>
      <w:r>
        <w:rPr>
          <w:rFonts w:hint="eastAsia" w:ascii="宋体" w:hAnsi="宋体" w:eastAsia="方正仿宋_GBK"/>
          <w:sz w:val="32"/>
          <w:lang w:val="en-US" w:eastAsia="zh-CN"/>
        </w:rPr>
        <w:t>7</w:t>
      </w:r>
      <w:r>
        <w:rPr>
          <w:rFonts w:hint="eastAsia" w:ascii="宋体" w:hAnsi="宋体" w:eastAsia="方正仿宋_GBK"/>
          <w:sz w:val="32"/>
          <w:lang w:eastAsia="zh-CN"/>
        </w:rPr>
        <w:t>000元，后</w:t>
      </w:r>
      <w:r>
        <w:rPr>
          <w:rFonts w:hint="eastAsia" w:ascii="宋体" w:hAnsi="宋体" w:eastAsia="方正仿宋_GBK"/>
          <w:sz w:val="32"/>
          <w:lang w:val="en-US" w:eastAsia="zh-CN"/>
        </w:rPr>
        <w:t>续</w:t>
      </w:r>
      <w:r>
        <w:rPr>
          <w:rFonts w:hint="eastAsia" w:ascii="宋体" w:hAnsi="宋体" w:eastAsia="方正仿宋_GBK"/>
          <w:sz w:val="32"/>
          <w:lang w:eastAsia="zh-CN"/>
        </w:rPr>
        <w:t>产生的合规医疗费用纳入大病保险基金支付范畴。</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宋体" w:hAnsi="宋体" w:eastAsia="方正仿宋_GBK"/>
          <w:sz w:val="32"/>
          <w:lang w:eastAsia="zh-CN"/>
        </w:rPr>
        <w:t>（</w:t>
      </w:r>
      <w:r>
        <w:rPr>
          <w:rFonts w:hint="eastAsia" w:ascii="宋体" w:hAnsi="宋体" w:eastAsia="方正仿宋_GBK"/>
          <w:sz w:val="32"/>
          <w:lang w:val="en-US" w:eastAsia="zh-CN"/>
        </w:rPr>
        <w:t>3</w:t>
      </w:r>
      <w:r>
        <w:rPr>
          <w:rFonts w:hint="eastAsia" w:ascii="宋体" w:hAnsi="宋体" w:eastAsia="方正仿宋_GBK"/>
          <w:sz w:val="32"/>
          <w:lang w:eastAsia="zh-CN"/>
        </w:rPr>
        <w:t>）赔付</w:t>
      </w:r>
      <w:r>
        <w:rPr>
          <w:rFonts w:hint="eastAsia" w:ascii="宋体" w:hAnsi="宋体" w:eastAsia="方正仿宋_GBK"/>
          <w:sz w:val="32"/>
        </w:rPr>
        <w:t>标准</w:t>
      </w:r>
      <w:r>
        <w:rPr>
          <w:rFonts w:hint="eastAsia" w:ascii="宋体" w:hAnsi="宋体" w:eastAsia="方正仿宋_GBK"/>
          <w:sz w:val="32"/>
          <w:lang w:eastAsia="zh-CN"/>
        </w:rPr>
        <w:t>：</w:t>
      </w:r>
      <w:r>
        <w:rPr>
          <w:rFonts w:hint="eastAsia" w:ascii="宋体" w:hAnsi="宋体" w:eastAsia="方正仿宋_GBK"/>
          <w:sz w:val="32"/>
          <w:lang w:val="en-US" w:eastAsia="zh-CN"/>
        </w:rPr>
        <w:t>基金分段按比例报销。其中，7</w:t>
      </w:r>
      <w:r>
        <w:rPr>
          <w:rFonts w:hint="eastAsia" w:ascii="宋体" w:hAnsi="宋体" w:eastAsia="方正仿宋_GBK"/>
          <w:sz w:val="32"/>
          <w:lang w:eastAsia="zh-CN"/>
        </w:rPr>
        <w:t>000元（含）以上</w:t>
      </w:r>
      <w:r>
        <w:rPr>
          <w:rFonts w:hint="eastAsia" w:ascii="宋体" w:hAnsi="宋体" w:eastAsia="方正仿宋_GBK"/>
          <w:sz w:val="32"/>
          <w:lang w:val="en-US" w:eastAsia="zh-CN"/>
        </w:rPr>
        <w:t>2</w:t>
      </w:r>
      <w:r>
        <w:rPr>
          <w:rFonts w:hint="eastAsia" w:ascii="宋体" w:hAnsi="宋体" w:eastAsia="方正仿宋_GBK"/>
          <w:sz w:val="32"/>
          <w:lang w:eastAsia="zh-CN"/>
        </w:rPr>
        <w:t>万元以下的赔付</w:t>
      </w:r>
      <w:r>
        <w:rPr>
          <w:rFonts w:hint="eastAsia" w:ascii="宋体" w:hAnsi="宋体" w:eastAsia="方正仿宋_GBK"/>
          <w:sz w:val="32"/>
          <w:lang w:val="en-US" w:eastAsia="zh-CN"/>
        </w:rPr>
        <w:t>60</w:t>
      </w:r>
      <w:r>
        <w:rPr>
          <w:rFonts w:hint="eastAsia" w:ascii="宋体" w:hAnsi="宋体" w:eastAsia="方正仿宋_GBK"/>
          <w:sz w:val="32"/>
          <w:lang w:eastAsia="zh-CN"/>
        </w:rPr>
        <w:t>%，</w:t>
      </w:r>
      <w:r>
        <w:rPr>
          <w:rFonts w:hint="eastAsia" w:ascii="宋体" w:hAnsi="宋体" w:eastAsia="方正仿宋_GBK"/>
          <w:sz w:val="32"/>
          <w:lang w:val="en-US" w:eastAsia="zh-CN"/>
        </w:rPr>
        <w:t>2</w:t>
      </w:r>
      <w:r>
        <w:rPr>
          <w:rFonts w:hint="eastAsia" w:ascii="宋体" w:hAnsi="宋体" w:eastAsia="方正仿宋_GBK"/>
          <w:sz w:val="32"/>
          <w:lang w:eastAsia="zh-CN"/>
        </w:rPr>
        <w:t>万元（含）以上</w:t>
      </w:r>
      <w:r>
        <w:rPr>
          <w:rFonts w:hint="eastAsia" w:ascii="宋体" w:hAnsi="宋体" w:eastAsia="方正仿宋_GBK"/>
          <w:sz w:val="32"/>
          <w:lang w:val="en-US" w:eastAsia="zh-CN"/>
        </w:rPr>
        <w:t>5</w:t>
      </w:r>
      <w:r>
        <w:rPr>
          <w:rFonts w:hint="eastAsia" w:ascii="宋体" w:hAnsi="宋体" w:eastAsia="方正仿宋_GBK"/>
          <w:sz w:val="32"/>
          <w:lang w:eastAsia="zh-CN"/>
        </w:rPr>
        <w:t>万元以下的赔付</w:t>
      </w:r>
      <w:r>
        <w:rPr>
          <w:rFonts w:hint="eastAsia" w:ascii="宋体" w:hAnsi="宋体" w:eastAsia="方正仿宋_GBK"/>
          <w:sz w:val="32"/>
          <w:lang w:val="en-US" w:eastAsia="zh-CN"/>
        </w:rPr>
        <w:t>75%，5</w:t>
      </w:r>
      <w:r>
        <w:rPr>
          <w:rFonts w:hint="eastAsia" w:ascii="宋体" w:hAnsi="宋体" w:eastAsia="方正仿宋_GBK"/>
          <w:sz w:val="32"/>
          <w:lang w:eastAsia="zh-CN"/>
        </w:rPr>
        <w:t>万元（含）以上的赔付8</w:t>
      </w:r>
      <w:r>
        <w:rPr>
          <w:rFonts w:hint="eastAsia" w:ascii="宋体" w:hAnsi="宋体" w:eastAsia="方正仿宋_GBK"/>
          <w:sz w:val="32"/>
          <w:lang w:val="en-US" w:eastAsia="zh-CN"/>
        </w:rPr>
        <w:t>5</w:t>
      </w:r>
      <w:r>
        <w:rPr>
          <w:rFonts w:hint="eastAsia" w:ascii="宋体" w:hAnsi="宋体"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宋体" w:hAnsi="宋体" w:eastAsia="方正仿宋_GBK"/>
          <w:sz w:val="32"/>
          <w:lang w:eastAsia="zh-CN"/>
        </w:rPr>
        <w:t>（</w:t>
      </w:r>
      <w:r>
        <w:rPr>
          <w:rFonts w:hint="eastAsia" w:ascii="宋体" w:hAnsi="宋体" w:eastAsia="方正仿宋_GBK"/>
          <w:sz w:val="32"/>
          <w:lang w:val="en-US" w:eastAsia="zh-CN"/>
        </w:rPr>
        <w:t>4</w:t>
      </w:r>
      <w:r>
        <w:rPr>
          <w:rFonts w:hint="eastAsia" w:ascii="宋体" w:hAnsi="宋体" w:eastAsia="方正仿宋_GBK"/>
          <w:sz w:val="32"/>
          <w:lang w:eastAsia="zh-CN"/>
        </w:rPr>
        <w:t>）</w:t>
      </w:r>
      <w:r>
        <w:rPr>
          <w:rFonts w:hint="eastAsia" w:ascii="宋体" w:hAnsi="宋体" w:eastAsia="方正仿宋_GBK"/>
          <w:sz w:val="32"/>
        </w:rPr>
        <w:t>封顶线</w:t>
      </w:r>
      <w:r>
        <w:rPr>
          <w:rFonts w:hint="eastAsia" w:ascii="宋体" w:hAnsi="宋体" w:eastAsia="方正仿宋_GBK"/>
          <w:sz w:val="32"/>
          <w:lang w:eastAsia="zh-CN"/>
        </w:rPr>
        <w:t>：年度封顶线</w:t>
      </w:r>
      <w:r>
        <w:rPr>
          <w:rFonts w:hint="eastAsia" w:ascii="宋体" w:hAnsi="宋体" w:eastAsia="方正仿宋_GBK"/>
          <w:sz w:val="32"/>
          <w:lang w:val="en-US" w:eastAsia="zh-CN"/>
        </w:rPr>
        <w:t>30万元</w:t>
      </w:r>
      <w:r>
        <w:rPr>
          <w:rFonts w:hint="eastAsia" w:ascii="宋体" w:hAnsi="宋体" w:eastAsia="方正仿宋_GBK"/>
          <w:sz w:val="32"/>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宋体" w:hAnsi="宋体" w:eastAsia="方正仿宋_GBK"/>
          <w:sz w:val="32"/>
          <w:lang w:eastAsia="zh-CN"/>
        </w:rPr>
        <w:t>（</w:t>
      </w:r>
      <w:r>
        <w:rPr>
          <w:rFonts w:hint="eastAsia" w:ascii="宋体" w:hAnsi="宋体" w:eastAsia="方正仿宋_GBK"/>
          <w:sz w:val="32"/>
          <w:lang w:val="en-US" w:eastAsia="zh-CN"/>
        </w:rPr>
        <w:t>5</w:t>
      </w:r>
      <w:r>
        <w:rPr>
          <w:rFonts w:hint="eastAsia" w:ascii="宋体" w:hAnsi="宋体" w:eastAsia="方正仿宋_GBK"/>
          <w:sz w:val="32"/>
          <w:lang w:eastAsia="zh-CN"/>
        </w:rPr>
        <w:t>）建档立卡贫困人口、低保、特困、贫困残疾人等特殊群体在国家和省脱贫攻坚政策没有调整之前保持原有医疗保障政策待遇不变。</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方正楷体_GBK" w:hAnsi="方正楷体_GBK" w:eastAsia="方正楷体_GBK" w:cs="方正楷体_GBK"/>
          <w:sz w:val="32"/>
          <w:lang w:eastAsia="zh-CN"/>
        </w:rPr>
        <w:t>（二）理赔程序</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宋体" w:hAnsi="宋体" w:eastAsia="方正仿宋_GBK"/>
          <w:sz w:val="32"/>
          <w:lang w:eastAsia="zh-CN"/>
        </w:rPr>
        <w:t>参保人员先按现有医保政策办理基本医疗补偿，达到大病保险起付标准的，按照大理州大病保险相关政策给予理赔。原则上州内实行出院即时结报“一站式”服务，费用由承办保险公司与定点医疗机构按月定期结算。州外住院未实行即时结算的，可由参保人员先行垫付，再凭就医信息及发票等要件，回参保地承办保险公司进行费用结算。</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lang w:eastAsia="zh-CN"/>
        </w:rPr>
        <w:t>（三）理赔时限</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宋体" w:hAnsi="宋体" w:eastAsia="方正仿宋_GBK"/>
          <w:sz w:val="32"/>
          <w:lang w:eastAsia="zh-CN"/>
        </w:rPr>
        <w:t>大病保险合规医疗费，应当自参保年度结束后</w:t>
      </w:r>
      <w:r>
        <w:rPr>
          <w:rFonts w:hint="eastAsia" w:ascii="宋体" w:hAnsi="宋体" w:eastAsia="方正仿宋_GBK"/>
          <w:sz w:val="32"/>
          <w:lang w:val="en-US" w:eastAsia="zh-CN"/>
        </w:rPr>
        <w:t>6个月内</w:t>
      </w:r>
      <w:r>
        <w:rPr>
          <w:rFonts w:hint="eastAsia" w:ascii="宋体" w:hAnsi="宋体" w:eastAsia="方正仿宋_GBK"/>
          <w:sz w:val="32"/>
          <w:lang w:eastAsia="zh-CN"/>
        </w:rPr>
        <w:t>向承办保险公司或参保地医保经办机构申报待遇。除因不可抗力、存在法律纠纷等特殊情况外，超过</w:t>
      </w:r>
      <w:r>
        <w:rPr>
          <w:rFonts w:hint="eastAsia" w:ascii="宋体" w:hAnsi="宋体" w:eastAsia="方正仿宋_GBK"/>
          <w:sz w:val="32"/>
          <w:lang w:val="en-US" w:eastAsia="zh-CN"/>
        </w:rPr>
        <w:t>6个月</w:t>
      </w:r>
      <w:r>
        <w:rPr>
          <w:rFonts w:hint="eastAsia" w:ascii="宋体" w:hAnsi="宋体" w:eastAsia="方正仿宋_GBK"/>
          <w:sz w:val="32"/>
          <w:lang w:eastAsia="zh-CN"/>
        </w:rPr>
        <w:t>时，大病保险资金不予支付。</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四、</w:t>
      </w:r>
      <w:r>
        <w:rPr>
          <w:rFonts w:hint="eastAsia" w:ascii="方正黑体_GBK" w:hAnsi="方正黑体_GBK" w:eastAsia="方正黑体_GBK" w:cs="方正黑体_GBK"/>
          <w:sz w:val="32"/>
          <w:lang w:eastAsia="zh-CN"/>
        </w:rPr>
        <w:t>实施</w:t>
      </w:r>
      <w:r>
        <w:rPr>
          <w:rFonts w:hint="eastAsia" w:ascii="方正黑体_GBK" w:hAnsi="方正黑体_GBK" w:eastAsia="方正黑体_GBK" w:cs="方正黑体_GBK"/>
          <w:sz w:val="32"/>
        </w:rPr>
        <w:t>方式</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宋体" w:hAnsi="宋体" w:eastAsia="方正仿宋_GBK"/>
          <w:sz w:val="32"/>
          <w:lang w:val="en-US" w:eastAsia="zh-CN"/>
        </w:rPr>
      </w:pPr>
      <w:r>
        <w:rPr>
          <w:rFonts w:hint="eastAsia" w:ascii="宋体" w:hAnsi="宋体" w:eastAsia="方正仿宋_GBK"/>
          <w:sz w:val="32"/>
          <w:lang w:eastAsia="zh-CN"/>
        </w:rPr>
        <w:t>通过政府招标选定商业保险机构承办大病保险业务，</w:t>
      </w:r>
      <w:r>
        <w:rPr>
          <w:rFonts w:hint="eastAsia" w:ascii="宋体" w:hAnsi="宋体" w:eastAsia="方正仿宋_GBK"/>
          <w:sz w:val="32"/>
          <w:lang w:val="en-US" w:eastAsia="zh-CN"/>
        </w:rPr>
        <w:t>以自然年度计算，</w:t>
      </w:r>
      <w:r>
        <w:rPr>
          <w:rFonts w:hint="eastAsia" w:ascii="宋体" w:hAnsi="宋体" w:eastAsia="方正仿宋_GBK"/>
          <w:sz w:val="32"/>
          <w:lang w:eastAsia="zh-CN"/>
        </w:rPr>
        <w:t>合同期限</w:t>
      </w:r>
      <w:r>
        <w:rPr>
          <w:rFonts w:hint="eastAsia" w:ascii="宋体" w:hAnsi="宋体" w:eastAsia="方正仿宋_GBK"/>
          <w:sz w:val="32"/>
          <w:lang w:val="en-US" w:eastAsia="zh-CN"/>
        </w:rPr>
        <w:t>3年</w:t>
      </w:r>
      <w:r>
        <w:rPr>
          <w:rFonts w:hint="eastAsia" w:ascii="宋体" w:hAnsi="宋体" w:eastAsia="方正仿宋_GBK"/>
          <w:sz w:val="32"/>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val="en-US" w:eastAsia="zh-CN"/>
        </w:rPr>
      </w:pPr>
      <w:r>
        <w:rPr>
          <w:rFonts w:hint="eastAsia" w:ascii="方正楷体_GBK" w:hAnsi="方正楷体_GBK" w:eastAsia="方正楷体_GBK" w:cs="方正楷体_GBK"/>
          <w:sz w:val="32"/>
          <w:lang w:eastAsia="zh-CN"/>
        </w:rPr>
        <w:t>（一）公开招标。</w:t>
      </w:r>
      <w:r>
        <w:rPr>
          <w:rFonts w:hint="eastAsia" w:ascii="宋体" w:hAnsi="宋体" w:eastAsia="方正仿宋_GBK"/>
          <w:sz w:val="32"/>
        </w:rPr>
        <w:t>大理州</w:t>
      </w:r>
      <w:r>
        <w:rPr>
          <w:rFonts w:hint="eastAsia" w:ascii="宋体" w:hAnsi="宋体" w:eastAsia="方正仿宋_GBK"/>
          <w:sz w:val="32"/>
          <w:lang w:val="en-US" w:eastAsia="zh-CN"/>
        </w:rPr>
        <w:t>2021－2023年</w:t>
      </w:r>
      <w:r>
        <w:rPr>
          <w:rFonts w:hint="eastAsia" w:ascii="宋体" w:hAnsi="宋体" w:eastAsia="方正仿宋_GBK"/>
          <w:sz w:val="32"/>
        </w:rPr>
        <w:t>大病保险</w:t>
      </w:r>
      <w:r>
        <w:rPr>
          <w:rFonts w:hint="eastAsia" w:ascii="宋体" w:hAnsi="宋体" w:eastAsia="方正仿宋_GBK"/>
          <w:sz w:val="32"/>
          <w:lang w:eastAsia="zh-CN"/>
        </w:rPr>
        <w:t>经办服务分为</w:t>
      </w:r>
      <w:r>
        <w:rPr>
          <w:rFonts w:hint="eastAsia" w:ascii="宋体" w:hAnsi="宋体" w:eastAsia="方正仿宋_GBK"/>
          <w:sz w:val="32"/>
          <w:lang w:val="en-US" w:eastAsia="zh-CN"/>
        </w:rPr>
        <w:t>2个经办服务主体，</w:t>
      </w:r>
      <w:r>
        <w:rPr>
          <w:rFonts w:hint="eastAsia" w:ascii="宋体" w:hAnsi="宋体" w:eastAsia="方正仿宋_GBK"/>
          <w:sz w:val="32"/>
        </w:rPr>
        <w:t>由</w:t>
      </w:r>
      <w:r>
        <w:rPr>
          <w:rFonts w:hint="eastAsia" w:ascii="宋体" w:hAnsi="宋体" w:eastAsia="方正仿宋_GBK"/>
          <w:sz w:val="32"/>
          <w:lang w:val="en-US" w:eastAsia="zh-CN"/>
        </w:rPr>
        <w:t>3</w:t>
      </w:r>
      <w:r>
        <w:rPr>
          <w:rFonts w:hint="eastAsia" w:ascii="宋体" w:hAnsi="宋体" w:eastAsia="方正仿宋_GBK"/>
          <w:sz w:val="32"/>
        </w:rPr>
        <w:t>家保险公司承办</w:t>
      </w:r>
      <w:r>
        <w:rPr>
          <w:rFonts w:hint="eastAsia" w:ascii="宋体" w:hAnsi="宋体" w:eastAsia="方正仿宋_GBK"/>
          <w:sz w:val="32"/>
          <w:lang w:eastAsia="zh-CN"/>
        </w:rPr>
        <w:t>。其中，职工大病保险为</w:t>
      </w:r>
      <w:r>
        <w:rPr>
          <w:rFonts w:hint="eastAsia" w:ascii="宋体" w:hAnsi="宋体" w:eastAsia="方正仿宋_GBK"/>
          <w:sz w:val="32"/>
          <w:lang w:val="en-US" w:eastAsia="zh-CN"/>
        </w:rPr>
        <w:t>1个经办服务主体，由1家保险公司承办，居民大病保险为1个经办服务主体，由2家保险公司按份额共同承办，其中，主承办保险公司占70%。</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方正楷体_GBK" w:hAnsi="方正楷体_GBK" w:eastAsia="方正楷体_GBK" w:cs="方正楷体_GBK"/>
          <w:sz w:val="32"/>
          <w:lang w:eastAsia="zh-CN"/>
        </w:rPr>
        <w:t>（二）合同管理。</w:t>
      </w:r>
      <w:r>
        <w:rPr>
          <w:rFonts w:hint="eastAsia" w:ascii="宋体" w:hAnsi="宋体" w:eastAsia="方正仿宋_GBK"/>
          <w:sz w:val="32"/>
        </w:rPr>
        <w:t>在《大理州</w:t>
      </w:r>
      <w:r>
        <w:rPr>
          <w:rFonts w:hint="eastAsia" w:ascii="宋体" w:hAnsi="宋体" w:eastAsia="方正仿宋_GBK"/>
          <w:sz w:val="32"/>
          <w:lang w:val="en-US" w:eastAsia="zh-CN"/>
        </w:rPr>
        <w:t>2021－2023年</w:t>
      </w:r>
      <w:r>
        <w:rPr>
          <w:rFonts w:hint="eastAsia" w:ascii="宋体" w:hAnsi="宋体" w:eastAsia="方正仿宋_GBK"/>
          <w:sz w:val="32"/>
          <w:lang w:eastAsia="zh-CN"/>
        </w:rPr>
        <w:t>大病保险</w:t>
      </w:r>
      <w:r>
        <w:rPr>
          <w:rFonts w:hint="eastAsia" w:ascii="宋体" w:hAnsi="宋体" w:eastAsia="方正仿宋_GBK"/>
          <w:sz w:val="32"/>
        </w:rPr>
        <w:t>工作实施方案》的框架下，</w:t>
      </w:r>
      <w:r>
        <w:rPr>
          <w:rFonts w:hint="eastAsia" w:ascii="宋体" w:hAnsi="宋体" w:eastAsia="方正仿宋_GBK"/>
          <w:sz w:val="32"/>
          <w:lang w:eastAsia="zh-CN"/>
        </w:rPr>
        <w:t>投保</w:t>
      </w:r>
      <w:r>
        <w:rPr>
          <w:rFonts w:hint="eastAsia" w:ascii="宋体" w:hAnsi="宋体" w:eastAsia="方正仿宋_GBK"/>
          <w:sz w:val="32"/>
        </w:rPr>
        <w:t>人与</w:t>
      </w:r>
      <w:r>
        <w:rPr>
          <w:rFonts w:hint="eastAsia" w:ascii="宋体" w:hAnsi="宋体" w:eastAsia="方正仿宋_GBK"/>
          <w:sz w:val="32"/>
          <w:lang w:val="en-US" w:eastAsia="zh-CN"/>
        </w:rPr>
        <w:t>保险人</w:t>
      </w:r>
      <w:r>
        <w:rPr>
          <w:rFonts w:hint="eastAsia" w:ascii="宋体" w:hAnsi="宋体" w:eastAsia="方正仿宋_GBK"/>
          <w:sz w:val="32"/>
        </w:rPr>
        <w:t>签订大病保险</w:t>
      </w:r>
      <w:r>
        <w:rPr>
          <w:rFonts w:hint="eastAsia" w:ascii="宋体" w:hAnsi="宋体" w:eastAsia="方正仿宋_GBK"/>
          <w:sz w:val="32"/>
          <w:lang w:eastAsia="zh-CN"/>
        </w:rPr>
        <w:t>经办服务合同</w:t>
      </w:r>
      <w:r>
        <w:rPr>
          <w:rFonts w:hint="eastAsia" w:ascii="宋体" w:hAnsi="宋体" w:eastAsia="方正仿宋_GBK"/>
          <w:sz w:val="32"/>
        </w:rPr>
        <w:t>，明确双方的权利和责任，依法建立</w:t>
      </w:r>
      <w:r>
        <w:rPr>
          <w:rFonts w:hint="eastAsia" w:ascii="宋体" w:hAnsi="宋体" w:eastAsia="方正仿宋_GBK"/>
          <w:sz w:val="32"/>
          <w:lang w:eastAsia="zh-CN"/>
        </w:rPr>
        <w:t>履约</w:t>
      </w:r>
      <w:r>
        <w:rPr>
          <w:rFonts w:hint="eastAsia" w:ascii="宋体" w:hAnsi="宋体" w:eastAsia="方正仿宋_GBK"/>
          <w:sz w:val="32"/>
        </w:rPr>
        <w:t>保证机制，规范退出流程。</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宋体" w:hAnsi="宋体" w:eastAsia="方正仿宋_GBK"/>
          <w:sz w:val="32"/>
        </w:rPr>
        <w:t>合同期限内，保险</w:t>
      </w:r>
      <w:r>
        <w:rPr>
          <w:rFonts w:hint="eastAsia" w:ascii="宋体" w:hAnsi="宋体" w:eastAsia="方正仿宋_GBK"/>
          <w:sz w:val="32"/>
          <w:lang w:eastAsia="zh-CN"/>
        </w:rPr>
        <w:t>协议</w:t>
      </w:r>
      <w:r>
        <w:rPr>
          <w:rFonts w:hint="eastAsia" w:ascii="宋体" w:hAnsi="宋体" w:eastAsia="方正仿宋_GBK"/>
          <w:sz w:val="32"/>
        </w:rPr>
        <w:t>一年一签</w:t>
      </w:r>
      <w:r>
        <w:rPr>
          <w:rFonts w:hint="eastAsia" w:ascii="宋体" w:hAnsi="宋体" w:eastAsia="方正仿宋_GBK"/>
          <w:sz w:val="32"/>
          <w:lang w:eastAsia="zh-CN"/>
        </w:rPr>
        <w:t>。</w:t>
      </w:r>
      <w:r>
        <w:rPr>
          <w:rFonts w:hint="eastAsia" w:ascii="宋体" w:hAnsi="宋体" w:eastAsia="方正仿宋_GBK"/>
          <w:sz w:val="32"/>
        </w:rPr>
        <w:t>当年赔付率低于90%时，下一年度不得上调筹资标准；当年赔付率</w:t>
      </w:r>
      <w:r>
        <w:rPr>
          <w:rFonts w:hint="eastAsia" w:ascii="宋体" w:hAnsi="宋体" w:eastAsia="方正仿宋_GBK"/>
          <w:sz w:val="32"/>
          <w:lang w:eastAsia="zh-CN"/>
        </w:rPr>
        <w:t>超过</w:t>
      </w:r>
      <w:r>
        <w:rPr>
          <w:rFonts w:hint="eastAsia" w:ascii="宋体" w:hAnsi="宋体" w:eastAsia="方正仿宋_GBK"/>
          <w:sz w:val="32"/>
        </w:rPr>
        <w:t>90%</w:t>
      </w:r>
      <w:r>
        <w:rPr>
          <w:rFonts w:hint="eastAsia" w:ascii="宋体" w:hAnsi="宋体" w:eastAsia="方正仿宋_GBK"/>
          <w:sz w:val="32"/>
          <w:lang w:eastAsia="zh-CN"/>
        </w:rPr>
        <w:t>，</w:t>
      </w:r>
      <w:r>
        <w:rPr>
          <w:rFonts w:hint="eastAsia" w:ascii="宋体" w:hAnsi="宋体" w:eastAsia="方正仿宋_GBK"/>
          <w:sz w:val="32"/>
        </w:rPr>
        <w:t>且合同约定内容有所调整时，方可调整下一年度筹资标准，</w:t>
      </w:r>
      <w:r>
        <w:rPr>
          <w:rFonts w:hint="eastAsia" w:ascii="宋体" w:hAnsi="宋体" w:eastAsia="方正仿宋_GBK"/>
          <w:sz w:val="32"/>
          <w:lang w:eastAsia="zh-CN"/>
        </w:rPr>
        <w:t>但</w:t>
      </w:r>
      <w:r>
        <w:rPr>
          <w:rFonts w:hint="eastAsia" w:ascii="宋体" w:hAnsi="宋体" w:eastAsia="方正仿宋_GBK"/>
          <w:sz w:val="32"/>
        </w:rPr>
        <w:t>上调幅度不得超过20%，</w:t>
      </w:r>
      <w:r>
        <w:rPr>
          <w:rFonts w:hint="eastAsia" w:ascii="宋体" w:hAnsi="宋体" w:eastAsia="方正仿宋_GBK"/>
          <w:sz w:val="32"/>
          <w:lang w:eastAsia="zh-CN"/>
        </w:rPr>
        <w:t>保险</w:t>
      </w:r>
      <w:r>
        <w:rPr>
          <w:rFonts w:hint="eastAsia" w:ascii="宋体" w:hAnsi="宋体" w:eastAsia="方正仿宋_GBK"/>
          <w:sz w:val="32"/>
        </w:rPr>
        <w:t>期限内累计上调幅度不得超过40%</w:t>
      </w:r>
      <w:r>
        <w:rPr>
          <w:rFonts w:hint="eastAsia" w:ascii="宋体" w:hAnsi="宋体" w:eastAsia="方正仿宋_GBK"/>
          <w:sz w:val="32"/>
          <w:lang w:eastAsia="zh-CN"/>
        </w:rPr>
        <w:t>。</w:t>
      </w:r>
      <w:r>
        <w:rPr>
          <w:rFonts w:hint="eastAsia" w:ascii="宋体" w:hAnsi="宋体" w:eastAsia="方正仿宋_GBK"/>
          <w:sz w:val="32"/>
        </w:rPr>
        <w:t>合同执行过程中，遇到国家和省、</w:t>
      </w:r>
      <w:r>
        <w:rPr>
          <w:rFonts w:hint="eastAsia" w:ascii="宋体" w:hAnsi="宋体" w:eastAsia="方正仿宋_GBK"/>
          <w:sz w:val="32"/>
          <w:lang w:eastAsia="zh-CN"/>
        </w:rPr>
        <w:t>州</w:t>
      </w:r>
      <w:r>
        <w:rPr>
          <w:rFonts w:hint="eastAsia" w:ascii="宋体" w:hAnsi="宋体" w:eastAsia="方正仿宋_GBK"/>
          <w:sz w:val="32"/>
        </w:rPr>
        <w:t>基本医保或大病保险政策重大调整，合同可变更、延长、终止，报</w:t>
      </w:r>
      <w:r>
        <w:rPr>
          <w:rFonts w:hint="eastAsia" w:ascii="宋体" w:hAnsi="宋体" w:eastAsia="方正仿宋_GBK"/>
          <w:sz w:val="32"/>
          <w:lang w:eastAsia="zh-CN"/>
        </w:rPr>
        <w:t>州</w:t>
      </w:r>
      <w:r>
        <w:rPr>
          <w:rFonts w:hint="eastAsia" w:ascii="宋体" w:hAnsi="宋体" w:eastAsia="方正仿宋_GBK"/>
          <w:sz w:val="32"/>
        </w:rPr>
        <w:t>政府审批决定后处理。</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方正楷体_GBK" w:hAnsi="方正楷体_GBK" w:eastAsia="方正楷体_GBK" w:cs="方正楷体_GBK"/>
          <w:sz w:val="32"/>
          <w:lang w:eastAsia="zh-CN"/>
        </w:rPr>
        <w:t>（三）盈利与风险管控。</w:t>
      </w:r>
      <w:r>
        <w:rPr>
          <w:rFonts w:hint="eastAsia" w:ascii="宋体" w:hAnsi="宋体" w:eastAsia="方正仿宋_GBK"/>
          <w:sz w:val="32"/>
        </w:rPr>
        <w:t>遵循“收支平衡、保本微利、</w:t>
      </w:r>
      <w:r>
        <w:rPr>
          <w:rFonts w:hint="eastAsia" w:ascii="宋体" w:hAnsi="宋体" w:eastAsia="方正仿宋_GBK"/>
          <w:sz w:val="32"/>
          <w:lang w:eastAsia="zh-CN"/>
        </w:rPr>
        <w:t>合理分担</w:t>
      </w:r>
      <w:r>
        <w:rPr>
          <w:rFonts w:hint="eastAsia" w:ascii="宋体" w:hAnsi="宋体" w:eastAsia="方正仿宋_GBK"/>
          <w:sz w:val="32"/>
        </w:rPr>
        <w:t>”原则，</w:t>
      </w:r>
      <w:r>
        <w:rPr>
          <w:rFonts w:hint="eastAsia" w:ascii="宋体" w:hAnsi="宋体" w:eastAsia="方正仿宋_GBK"/>
          <w:sz w:val="32"/>
          <w:lang w:eastAsia="zh-CN"/>
        </w:rPr>
        <w:t>大病保险运营成本及</w:t>
      </w:r>
      <w:r>
        <w:rPr>
          <w:rFonts w:hint="eastAsia" w:ascii="宋体" w:hAnsi="宋体" w:eastAsia="方正仿宋_GBK"/>
          <w:sz w:val="32"/>
        </w:rPr>
        <w:t>盈利</w:t>
      </w:r>
      <w:r>
        <w:rPr>
          <w:rFonts w:hint="eastAsia" w:ascii="宋体" w:hAnsi="宋体" w:eastAsia="方正仿宋_GBK"/>
          <w:sz w:val="32"/>
          <w:lang w:eastAsia="zh-CN"/>
        </w:rPr>
        <w:t>通过设定成本</w:t>
      </w:r>
      <w:r>
        <w:rPr>
          <w:rFonts w:hint="eastAsia" w:ascii="宋体" w:hAnsi="宋体" w:eastAsia="方正仿宋_GBK"/>
          <w:sz w:val="32"/>
        </w:rPr>
        <w:t>盈利率</w:t>
      </w:r>
      <w:r>
        <w:rPr>
          <w:rFonts w:hint="eastAsia" w:ascii="宋体" w:hAnsi="宋体" w:eastAsia="方正仿宋_GBK"/>
          <w:sz w:val="32"/>
          <w:lang w:eastAsia="zh-CN"/>
        </w:rPr>
        <w:t>确定。</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宋体" w:hAnsi="宋体" w:eastAsia="方正仿宋_GBK"/>
          <w:sz w:val="32"/>
          <w:lang w:eastAsia="zh-CN"/>
        </w:rPr>
        <w:t>职工和居民大病保险成本及盈利分别控制在年度保费收入总额</w:t>
      </w:r>
      <w:r>
        <w:rPr>
          <w:rFonts w:hint="eastAsia" w:ascii="宋体" w:hAnsi="宋体" w:eastAsia="方正仿宋_GBK"/>
          <w:sz w:val="32"/>
          <w:lang w:val="en-US" w:eastAsia="zh-CN"/>
        </w:rPr>
        <w:t>8%和6%以内，其中成本控制分别不得低于6%和4%，</w:t>
      </w:r>
      <w:r>
        <w:rPr>
          <w:rFonts w:hint="eastAsia" w:ascii="宋体" w:hAnsi="宋体" w:eastAsia="方正仿宋_GBK"/>
          <w:sz w:val="32"/>
          <w:lang w:eastAsia="zh-CN"/>
        </w:rPr>
        <w:t>盈利率</w:t>
      </w:r>
      <w:r>
        <w:rPr>
          <w:rFonts w:hint="eastAsia" w:ascii="宋体" w:hAnsi="宋体" w:eastAsia="方正仿宋_GBK"/>
          <w:sz w:val="32"/>
          <w:lang w:val="en-US" w:eastAsia="zh-CN"/>
        </w:rPr>
        <w:t>为1%。</w:t>
      </w:r>
      <w:r>
        <w:rPr>
          <w:rFonts w:hint="eastAsia" w:ascii="宋体" w:hAnsi="宋体" w:eastAsia="方正仿宋_GBK"/>
          <w:sz w:val="32"/>
          <w:lang w:eastAsia="zh-CN"/>
        </w:rPr>
        <w:t>在成本利润总额控制范围内</w:t>
      </w:r>
      <w:r>
        <w:rPr>
          <w:rFonts w:hint="eastAsia" w:ascii="宋体" w:hAnsi="宋体" w:eastAsia="方正仿宋_GBK"/>
          <w:sz w:val="32"/>
        </w:rPr>
        <w:t>据实列支费用支出，包括人力成本、硬件设备、</w:t>
      </w:r>
      <w:r>
        <w:rPr>
          <w:rFonts w:hint="eastAsia" w:ascii="宋体" w:hAnsi="宋体" w:eastAsia="方正仿宋_GBK"/>
          <w:sz w:val="32"/>
          <w:lang w:eastAsia="zh-CN"/>
        </w:rPr>
        <w:t>信息系统</w:t>
      </w:r>
      <w:r>
        <w:rPr>
          <w:rFonts w:hint="eastAsia" w:ascii="宋体" w:hAnsi="宋体" w:eastAsia="方正仿宋_GBK"/>
          <w:sz w:val="32"/>
        </w:rPr>
        <w:t>开发</w:t>
      </w:r>
      <w:r>
        <w:rPr>
          <w:rFonts w:hint="eastAsia" w:ascii="宋体" w:hAnsi="宋体" w:eastAsia="方正仿宋_GBK"/>
          <w:sz w:val="32"/>
          <w:lang w:eastAsia="zh-CN"/>
        </w:rPr>
        <w:t>（维护）</w:t>
      </w:r>
      <w:r>
        <w:rPr>
          <w:rFonts w:hint="eastAsia" w:ascii="宋体" w:hAnsi="宋体" w:eastAsia="方正仿宋_GBK"/>
          <w:sz w:val="32"/>
        </w:rPr>
        <w:t>、医疗管理、案件调查、办公运营、宣传培训等费用。</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宋体" w:hAnsi="宋体" w:eastAsia="方正仿宋_GBK"/>
          <w:sz w:val="32"/>
          <w:lang w:val="en-US" w:eastAsia="zh-CN"/>
        </w:rPr>
      </w:pPr>
      <w:r>
        <w:rPr>
          <w:rFonts w:hint="eastAsia" w:ascii="宋体" w:hAnsi="宋体" w:eastAsia="方正仿宋_GBK"/>
          <w:sz w:val="32"/>
          <w:lang w:eastAsia="zh-CN"/>
        </w:rPr>
        <w:t>当年</w:t>
      </w:r>
      <w:r>
        <w:rPr>
          <w:rFonts w:hint="eastAsia" w:ascii="宋体" w:hAnsi="宋体" w:eastAsia="方正仿宋_GBK"/>
          <w:sz w:val="32"/>
        </w:rPr>
        <w:t>赔付率低于</w:t>
      </w:r>
      <w:r>
        <w:rPr>
          <w:rFonts w:hint="eastAsia" w:ascii="宋体" w:hAnsi="宋体" w:eastAsia="方正仿宋_GBK"/>
          <w:sz w:val="32"/>
          <w:lang w:eastAsia="zh-CN"/>
        </w:rPr>
        <w:t>成本盈利以下</w:t>
      </w:r>
      <w:r>
        <w:rPr>
          <w:rFonts w:hint="eastAsia" w:ascii="宋体" w:hAnsi="宋体" w:eastAsia="方正仿宋_GBK"/>
          <w:sz w:val="32"/>
        </w:rPr>
        <w:t>的结余资金全额返还</w:t>
      </w:r>
      <w:r>
        <w:rPr>
          <w:rFonts w:hint="eastAsia" w:ascii="宋体" w:hAnsi="宋体" w:eastAsia="方正仿宋_GBK"/>
          <w:sz w:val="32"/>
          <w:lang w:eastAsia="zh-CN"/>
        </w:rPr>
        <w:t>大病保险</w:t>
      </w:r>
      <w:r>
        <w:rPr>
          <w:rFonts w:hint="eastAsia" w:ascii="宋体" w:hAnsi="宋体" w:eastAsia="方正仿宋_GBK"/>
          <w:sz w:val="32"/>
        </w:rPr>
        <w:t>基金；</w:t>
      </w:r>
      <w:r>
        <w:rPr>
          <w:rFonts w:hint="eastAsia" w:ascii="宋体" w:hAnsi="宋体" w:eastAsia="方正仿宋_GBK"/>
          <w:sz w:val="32"/>
          <w:lang w:eastAsia="zh-CN"/>
        </w:rPr>
        <w:t>按承保年度进行清算。当年</w:t>
      </w:r>
      <w:r>
        <w:rPr>
          <w:rFonts w:hint="eastAsia" w:ascii="宋体" w:hAnsi="宋体" w:eastAsia="方正仿宋_GBK"/>
          <w:sz w:val="32"/>
        </w:rPr>
        <w:t>赔付率</w:t>
      </w:r>
      <w:r>
        <w:rPr>
          <w:rFonts w:hint="eastAsia" w:ascii="宋体" w:hAnsi="宋体" w:eastAsia="方正仿宋_GBK"/>
          <w:sz w:val="32"/>
          <w:lang w:eastAsia="zh-CN"/>
        </w:rPr>
        <w:t>超过</w:t>
      </w:r>
      <w:r>
        <w:rPr>
          <w:rFonts w:hint="eastAsia" w:ascii="宋体" w:hAnsi="宋体" w:eastAsia="方正仿宋_GBK"/>
          <w:sz w:val="32"/>
          <w:lang w:val="en-US" w:eastAsia="zh-CN"/>
        </w:rPr>
        <w:t>100%以上</w:t>
      </w:r>
      <w:r>
        <w:rPr>
          <w:rFonts w:hint="eastAsia" w:ascii="宋体" w:hAnsi="宋体" w:eastAsia="方正仿宋_GBK"/>
          <w:sz w:val="32"/>
          <w:lang w:eastAsia="zh-CN"/>
        </w:rPr>
        <w:t>的亏损额由承办保险公司自行承担，但因重大政策调整而发生的亏损额</w:t>
      </w:r>
      <w:r>
        <w:rPr>
          <w:rFonts w:hint="eastAsia" w:ascii="宋体" w:hAnsi="宋体" w:eastAsia="方正仿宋_GBK"/>
          <w:sz w:val="32"/>
        </w:rPr>
        <w:t>由</w:t>
      </w:r>
      <w:r>
        <w:rPr>
          <w:rFonts w:hint="eastAsia" w:ascii="宋体" w:hAnsi="宋体" w:eastAsia="方正仿宋_GBK"/>
          <w:sz w:val="32"/>
          <w:lang w:eastAsia="zh-CN"/>
        </w:rPr>
        <w:t>大病保险</w:t>
      </w:r>
      <w:r>
        <w:rPr>
          <w:rFonts w:hint="eastAsia" w:ascii="宋体" w:hAnsi="宋体" w:eastAsia="方正仿宋_GBK"/>
          <w:sz w:val="32"/>
        </w:rPr>
        <w:t>基金与</w:t>
      </w:r>
      <w:r>
        <w:rPr>
          <w:rFonts w:hint="eastAsia" w:ascii="宋体" w:hAnsi="宋体" w:eastAsia="方正仿宋_GBK"/>
          <w:sz w:val="32"/>
          <w:lang w:eastAsia="zh-CN"/>
        </w:rPr>
        <w:t>承办保险公司</w:t>
      </w:r>
      <w:r>
        <w:rPr>
          <w:rFonts w:hint="eastAsia" w:ascii="宋体" w:hAnsi="宋体" w:eastAsia="方正仿宋_GBK"/>
          <w:sz w:val="32"/>
          <w:lang w:val="en-US" w:eastAsia="zh-CN"/>
        </w:rPr>
        <w:t>按80%、20</w:t>
      </w:r>
      <w:r>
        <w:rPr>
          <w:rFonts w:hint="eastAsia" w:ascii="宋体" w:hAnsi="宋体" w:eastAsia="方正仿宋_GBK"/>
          <w:sz w:val="32"/>
        </w:rPr>
        <w:t>%</w:t>
      </w:r>
      <w:r>
        <w:rPr>
          <w:rFonts w:hint="eastAsia" w:ascii="宋体" w:hAnsi="宋体" w:eastAsia="方正仿宋_GBK"/>
          <w:sz w:val="32"/>
          <w:lang w:eastAsia="zh-CN"/>
        </w:rPr>
        <w:t>的比例承担</w:t>
      </w:r>
      <w:r>
        <w:rPr>
          <w:rFonts w:hint="eastAsia" w:ascii="宋体" w:hAnsi="宋体" w:eastAsia="方正仿宋_GBK"/>
          <w:sz w:val="32"/>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方正楷体_GBK" w:hAnsi="方正楷体_GBK" w:eastAsia="方正楷体_GBK" w:cs="方正楷体_GBK"/>
          <w:sz w:val="32"/>
          <w:lang w:eastAsia="zh-CN"/>
        </w:rPr>
        <w:t>（四）准入条件。</w:t>
      </w:r>
      <w:r>
        <w:rPr>
          <w:rFonts w:hint="eastAsia" w:ascii="宋体" w:hAnsi="宋体" w:eastAsia="方正仿宋_GBK"/>
          <w:sz w:val="32"/>
        </w:rPr>
        <w:t>应符合《中华人民共和国政府采购法》、《中华人民共和国招标投标法》</w:t>
      </w:r>
      <w:r>
        <w:rPr>
          <w:rFonts w:hint="eastAsia" w:ascii="宋体" w:hAnsi="宋体" w:eastAsia="方正仿宋_GBK"/>
          <w:sz w:val="32"/>
          <w:lang w:eastAsia="zh-CN"/>
        </w:rPr>
        <w:t>、《中国保监会关于印发保险公司城乡居民大病保险投标管理暂行办法》等</w:t>
      </w:r>
      <w:r>
        <w:rPr>
          <w:rFonts w:hint="eastAsia" w:ascii="宋体" w:hAnsi="宋体" w:eastAsia="方正仿宋_GBK"/>
          <w:sz w:val="32"/>
        </w:rPr>
        <w:t>规定的条件，具备充足的偿付能力，并能提供业务、财务、信息技术等支持，能够实现大病保险业务专户管理、单独核算，具有良好的市场信誉。</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五、监督管理</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方正楷体_GBK" w:hAnsi="方正楷体_GBK" w:eastAsia="方正楷体_GBK" w:cs="方正楷体_GBK"/>
          <w:sz w:val="32"/>
          <w:lang w:eastAsia="zh-CN"/>
        </w:rPr>
        <w:t>（一）加强组织领导。</w:t>
      </w:r>
      <w:r>
        <w:rPr>
          <w:rFonts w:hint="eastAsia" w:ascii="宋体" w:hAnsi="宋体" w:eastAsia="方正仿宋_GBK"/>
          <w:sz w:val="32"/>
          <w:lang w:eastAsia="zh-CN"/>
        </w:rPr>
        <w:t>州级医保行政部门负责大病保险政策制定、组织实施等工作，县（市）医保行政部门负责辖区内行政监督管理；其他涉及部门各司其职，共同做好大病保险管理工作；各级医保经办机构负责大病保险合同具体执行、费用结算拨付及监管等工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lang w:eastAsia="zh-CN"/>
        </w:rPr>
      </w:pPr>
      <w:r>
        <w:rPr>
          <w:rFonts w:hint="eastAsia" w:ascii="方正楷体_GBK" w:hAnsi="方正楷体_GBK" w:eastAsia="方正楷体_GBK" w:cs="方正楷体_GBK"/>
          <w:sz w:val="32"/>
          <w:lang w:eastAsia="zh-CN"/>
        </w:rPr>
        <w:t>（二）实现“一站式”结算。</w:t>
      </w:r>
      <w:r>
        <w:rPr>
          <w:rFonts w:hint="eastAsia" w:ascii="宋体" w:hAnsi="宋体" w:eastAsia="方正仿宋_GBK"/>
          <w:sz w:val="32"/>
          <w:lang w:eastAsia="zh-CN"/>
        </w:rPr>
        <w:t>加强大病保险与基本医保、医疗救助等信息系统的对接，全面实现基本医保、大病保险、医疗救助“一站式”直接结算，确保参保人方便、及时享受各项医疗保障待遇，切实减轻资金垫付压力。</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方正楷体_GBK" w:hAnsi="方正楷体_GBK" w:eastAsia="方正楷体_GBK" w:cs="方正楷体_GBK"/>
          <w:sz w:val="32"/>
          <w:lang w:eastAsia="zh-CN"/>
        </w:rPr>
        <w:t>（三）强化监督管理。</w:t>
      </w:r>
      <w:r>
        <w:rPr>
          <w:rFonts w:hint="eastAsia" w:ascii="宋体" w:hAnsi="宋体" w:eastAsia="方正仿宋_GBK"/>
          <w:sz w:val="32"/>
          <w:lang w:eastAsia="zh-CN"/>
        </w:rPr>
        <w:t>加强对</w:t>
      </w:r>
      <w:r>
        <w:rPr>
          <w:rFonts w:hint="eastAsia" w:ascii="宋体" w:hAnsi="宋体" w:eastAsia="方正仿宋_GBK"/>
          <w:sz w:val="32"/>
        </w:rPr>
        <w:t>大病保险赔付情况和履行合同情况的监督检查，杜绝出现少赔、漏赔和赔付不及时等现象，依法维护</w:t>
      </w:r>
      <w:r>
        <w:rPr>
          <w:rFonts w:hint="eastAsia" w:ascii="宋体" w:hAnsi="宋体" w:eastAsia="方正仿宋_GBK"/>
          <w:sz w:val="32"/>
          <w:lang w:eastAsia="zh-CN"/>
        </w:rPr>
        <w:t>参保</w:t>
      </w:r>
      <w:r>
        <w:rPr>
          <w:rFonts w:hint="eastAsia" w:ascii="宋体" w:hAnsi="宋体" w:eastAsia="方正仿宋_GBK"/>
          <w:sz w:val="32"/>
        </w:rPr>
        <w:t>人信息安全；对恶意竞标、拒赔拖赔、骗取资金</w:t>
      </w:r>
      <w:r>
        <w:rPr>
          <w:rFonts w:hint="eastAsia" w:ascii="宋体" w:hAnsi="宋体" w:eastAsia="方正仿宋_GBK"/>
          <w:sz w:val="32"/>
          <w:lang w:eastAsia="zh-CN"/>
        </w:rPr>
        <w:t>、</w:t>
      </w:r>
      <w:r>
        <w:rPr>
          <w:rFonts w:hint="eastAsia" w:ascii="宋体" w:hAnsi="宋体" w:eastAsia="方正仿宋_GBK"/>
          <w:sz w:val="32"/>
          <w:lang w:val="en-US" w:eastAsia="zh-CN"/>
        </w:rPr>
        <w:t>中途单方退出</w:t>
      </w:r>
      <w:r>
        <w:rPr>
          <w:rFonts w:hint="eastAsia" w:ascii="宋体" w:hAnsi="宋体" w:eastAsia="方正仿宋_GBK"/>
          <w:sz w:val="32"/>
        </w:rPr>
        <w:t>等严重违规行为的商业保险机构，</w:t>
      </w:r>
      <w:r>
        <w:rPr>
          <w:rFonts w:hint="eastAsia" w:ascii="宋体" w:hAnsi="宋体" w:eastAsia="方正仿宋_GBK"/>
          <w:sz w:val="32"/>
          <w:lang w:eastAsia="zh-CN"/>
        </w:rPr>
        <w:t>按合同约定给予</w:t>
      </w:r>
      <w:r>
        <w:rPr>
          <w:rFonts w:hint="eastAsia" w:ascii="宋体" w:hAnsi="宋体" w:eastAsia="方正仿宋_GBK"/>
          <w:sz w:val="32"/>
        </w:rPr>
        <w:t>终止承办资格，解除承办协议，列入大理州</w:t>
      </w:r>
      <w:r>
        <w:rPr>
          <w:rFonts w:hint="eastAsia" w:ascii="宋体" w:hAnsi="宋体" w:eastAsia="方正仿宋_GBK"/>
          <w:sz w:val="32"/>
          <w:lang w:eastAsia="zh-CN"/>
        </w:rPr>
        <w:t>大病</w:t>
      </w:r>
      <w:r>
        <w:rPr>
          <w:rFonts w:hint="eastAsia" w:ascii="宋体" w:hAnsi="宋体" w:eastAsia="方正仿宋_GBK"/>
          <w:sz w:val="32"/>
        </w:rPr>
        <w:t>保险</w:t>
      </w:r>
      <w:r>
        <w:rPr>
          <w:rFonts w:hint="eastAsia" w:ascii="宋体" w:hAnsi="宋体" w:eastAsia="方正仿宋_GBK"/>
          <w:sz w:val="32"/>
          <w:lang w:eastAsia="zh-CN"/>
        </w:rPr>
        <w:t>承办</w:t>
      </w:r>
      <w:r>
        <w:rPr>
          <w:rFonts w:hint="eastAsia" w:ascii="宋体" w:hAnsi="宋体" w:eastAsia="方正仿宋_GBK"/>
          <w:sz w:val="32"/>
        </w:rPr>
        <w:t>公司诚信黑名单。</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eastAsia" w:ascii="宋体" w:hAnsi="宋体" w:eastAsia="方正仿宋_GBK"/>
          <w:sz w:val="32"/>
        </w:rPr>
      </w:pPr>
      <w:r>
        <w:rPr>
          <w:rFonts w:hint="eastAsia" w:ascii="方正楷体_GBK" w:hAnsi="方正楷体_GBK" w:eastAsia="方正楷体_GBK" w:cs="方正楷体_GBK"/>
          <w:sz w:val="32"/>
          <w:lang w:eastAsia="zh-CN"/>
        </w:rPr>
        <w:t>（四）建立信息公开、社会多方参与的监管制度。</w:t>
      </w:r>
      <w:r>
        <w:rPr>
          <w:rFonts w:hint="eastAsia" w:ascii="宋体" w:hAnsi="宋体" w:eastAsia="方正仿宋_GBK"/>
          <w:sz w:val="32"/>
        </w:rPr>
        <w:t>定期向</w:t>
      </w:r>
      <w:r>
        <w:rPr>
          <w:rFonts w:hint="eastAsia" w:ascii="宋体" w:hAnsi="宋体" w:eastAsia="方正仿宋_GBK"/>
          <w:sz w:val="32"/>
          <w:lang w:eastAsia="zh-CN"/>
        </w:rPr>
        <w:t>投保人</w:t>
      </w:r>
      <w:r>
        <w:rPr>
          <w:rFonts w:hint="eastAsia" w:ascii="宋体" w:hAnsi="宋体" w:eastAsia="方正仿宋_GBK"/>
          <w:sz w:val="32"/>
        </w:rPr>
        <w:t>提供大病保险统计报表报告，并按要求向社会公开大病保险的筹资标准、起付标准、</w:t>
      </w:r>
      <w:r>
        <w:rPr>
          <w:rFonts w:hint="eastAsia" w:ascii="宋体" w:hAnsi="宋体" w:eastAsia="方正仿宋_GBK"/>
          <w:sz w:val="32"/>
          <w:lang w:eastAsia="zh-CN"/>
        </w:rPr>
        <w:t>赔付</w:t>
      </w:r>
      <w:r>
        <w:rPr>
          <w:rFonts w:hint="eastAsia" w:ascii="宋体" w:hAnsi="宋体" w:eastAsia="方正仿宋_GBK"/>
          <w:sz w:val="32"/>
        </w:rPr>
        <w:t>比例、支付流程、年度收支情况、</w:t>
      </w:r>
      <w:r>
        <w:rPr>
          <w:rFonts w:hint="eastAsia" w:ascii="宋体" w:hAnsi="宋体" w:eastAsia="方正仿宋_GBK"/>
          <w:sz w:val="32"/>
          <w:lang w:eastAsia="zh-CN"/>
        </w:rPr>
        <w:t>参保人员</w:t>
      </w:r>
      <w:r>
        <w:rPr>
          <w:rFonts w:hint="eastAsia" w:ascii="宋体" w:hAnsi="宋体" w:eastAsia="方正仿宋_GBK"/>
          <w:sz w:val="32"/>
        </w:rPr>
        <w:t>医疗费用</w:t>
      </w:r>
      <w:r>
        <w:rPr>
          <w:rFonts w:hint="eastAsia" w:ascii="宋体" w:hAnsi="宋体" w:eastAsia="方正仿宋_GBK"/>
          <w:sz w:val="32"/>
          <w:lang w:eastAsia="zh-CN"/>
        </w:rPr>
        <w:t>赔付</w:t>
      </w:r>
      <w:r>
        <w:rPr>
          <w:rFonts w:hint="eastAsia" w:ascii="宋体" w:hAnsi="宋体" w:eastAsia="方正仿宋_GBK"/>
          <w:sz w:val="32"/>
        </w:rPr>
        <w:t>情况等信息。畅通信访受理渠道，及时改进和完善群众反映的问题。</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ascii="宋体" w:hAnsi="宋体" w:eastAsia="方正仿宋_GBK"/>
          <w:sz w:val="32"/>
        </w:rPr>
      </w:pPr>
      <w:r>
        <w:rPr>
          <w:rFonts w:hint="eastAsia" w:ascii="宋体" w:hAnsi="宋体" w:eastAsia="方正仿宋_GBK"/>
          <w:sz w:val="32"/>
        </w:rPr>
        <w:t>本实施方案由</w:t>
      </w:r>
      <w:r>
        <w:rPr>
          <w:rFonts w:hint="eastAsia" w:ascii="宋体" w:hAnsi="宋体" w:eastAsia="方正仿宋_GBK"/>
          <w:sz w:val="32"/>
          <w:lang w:eastAsia="zh-CN"/>
        </w:rPr>
        <w:t>大理</w:t>
      </w:r>
      <w:r>
        <w:rPr>
          <w:rFonts w:hint="eastAsia" w:ascii="宋体" w:hAnsi="宋体" w:eastAsia="方正仿宋_GBK"/>
          <w:sz w:val="32"/>
        </w:rPr>
        <w:t>州</w:t>
      </w:r>
      <w:r>
        <w:rPr>
          <w:rFonts w:hint="eastAsia" w:ascii="宋体" w:hAnsi="宋体" w:eastAsia="方正仿宋_GBK"/>
          <w:sz w:val="32"/>
          <w:lang w:eastAsia="zh-CN"/>
        </w:rPr>
        <w:t>医疗保障局</w:t>
      </w:r>
      <w:r>
        <w:rPr>
          <w:rFonts w:hint="eastAsia" w:ascii="宋体" w:hAnsi="宋体" w:eastAsia="方正仿宋_GBK"/>
          <w:sz w:val="32"/>
        </w:rPr>
        <w:t>负责解释。</w:t>
      </w:r>
    </w:p>
    <w:sectPr>
      <w:footerReference r:id="rId3" w:type="default"/>
      <w:pgSz w:w="11906" w:h="16838"/>
      <w:pgMar w:top="1531" w:right="141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4262F"/>
    <w:rsid w:val="0C867F05"/>
    <w:rsid w:val="0D2E3329"/>
    <w:rsid w:val="12375D36"/>
    <w:rsid w:val="2AE4262F"/>
    <w:rsid w:val="36F63712"/>
    <w:rsid w:val="3E6D2620"/>
    <w:rsid w:val="46063C17"/>
    <w:rsid w:val="660A4A04"/>
    <w:rsid w:val="6A3D3074"/>
    <w:rsid w:val="6BF65158"/>
    <w:rsid w:val="6C120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2021-02-03T00:57:00Z</dcterms:created>
  <dc:creator>Administrator</dc:creator>
  <cp:lastModifiedBy>州医疗保障局</cp:lastModifiedBy>
  <cp:lastPrinted>2021-02-03T02:09:00Z</cp:lastPrinted>
  <dcterms:modified xsi:type="dcterms:W3CDTF">2021-03-09T08:23:14Z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